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05" w:rsidRPr="00197BEF" w:rsidRDefault="004D3405" w:rsidP="004D3405">
      <w:pPr>
        <w:pStyle w:val="Title"/>
        <w:jc w:val="left"/>
        <w:rPr>
          <w:b w:val="0"/>
          <w:bCs w:val="0"/>
          <w:color w:val="0000FF"/>
          <w:sz w:val="20"/>
          <w:szCs w:val="20"/>
          <w:lang w:val="en-GB"/>
        </w:rPr>
      </w:pPr>
      <w:r w:rsidRPr="00FB5B3E">
        <w:rPr>
          <w:b w:val="0"/>
          <w:caps/>
          <w:sz w:val="20"/>
          <w:szCs w:val="20"/>
          <w:lang w:val="en-GB"/>
        </w:rPr>
        <w:t xml:space="preserve">Paper Ref: </w:t>
      </w:r>
      <w:r w:rsidRPr="004D3405">
        <w:rPr>
          <w:b w:val="0"/>
          <w:bCs w:val="0"/>
          <w:color w:val="FF0000"/>
          <w:sz w:val="20"/>
          <w:szCs w:val="20"/>
          <w:lang w:val="en-GB"/>
        </w:rPr>
        <w:t>Please enter here the four digit reference of your paper</w:t>
      </w:r>
    </w:p>
    <w:p w:rsidR="004D3405" w:rsidRPr="00197BEF" w:rsidRDefault="004D3405" w:rsidP="004D3405">
      <w:pPr>
        <w:pStyle w:val="Title"/>
        <w:jc w:val="left"/>
        <w:rPr>
          <w:b w:val="0"/>
          <w:bCs w:val="0"/>
          <w:color w:val="0000FF"/>
          <w:sz w:val="20"/>
          <w:szCs w:val="20"/>
          <w:lang w:val="en-GB"/>
        </w:rPr>
      </w:pPr>
      <w:r w:rsidRPr="00197BEF">
        <w:rPr>
          <w:b w:val="0"/>
          <w:bCs w:val="0"/>
          <w:color w:val="0000FF"/>
          <w:sz w:val="20"/>
          <w:szCs w:val="20"/>
          <w:lang w:val="en-GB"/>
        </w:rPr>
        <w:t>Please leave these first three lines blank for the Editors</w:t>
      </w:r>
    </w:p>
    <w:p w:rsidR="004D3405" w:rsidRPr="00197BEF" w:rsidRDefault="004D3405" w:rsidP="004D3405">
      <w:pPr>
        <w:pStyle w:val="Title"/>
        <w:jc w:val="left"/>
        <w:rPr>
          <w:b w:val="0"/>
          <w:bCs w:val="0"/>
          <w:color w:val="0000FF"/>
          <w:sz w:val="20"/>
          <w:szCs w:val="20"/>
          <w:lang w:val="en-GB"/>
        </w:rPr>
      </w:pPr>
      <w:r w:rsidRPr="00197BEF">
        <w:rPr>
          <w:b w:val="0"/>
          <w:bCs w:val="0"/>
          <w:color w:val="0000FF"/>
          <w:sz w:val="20"/>
          <w:szCs w:val="20"/>
          <w:lang w:val="en-GB"/>
        </w:rPr>
        <w:t>Please leave these first three lines blank for the Editors</w:t>
      </w:r>
    </w:p>
    <w:p w:rsidR="004D3405" w:rsidRDefault="004D3405" w:rsidP="004D3405">
      <w:pPr>
        <w:pStyle w:val="Title"/>
        <w:jc w:val="left"/>
        <w:rPr>
          <w:sz w:val="28"/>
          <w:szCs w:val="28"/>
          <w:lang w:val="en-GB"/>
        </w:rPr>
      </w:pPr>
      <w:r w:rsidRPr="00205C14">
        <w:rPr>
          <w:sz w:val="28"/>
          <w:szCs w:val="28"/>
          <w:lang w:val="en-GB"/>
        </w:rPr>
        <w:t>A MECHANICAL ANALYSIS OF POLYPROPYLENE PROSTHESES USED IN PELVIC FLOOR REPAIR</w:t>
      </w:r>
    </w:p>
    <w:p w:rsidR="004D3405" w:rsidRPr="00283FBD" w:rsidRDefault="004D3405" w:rsidP="004D3405">
      <w:pPr>
        <w:pStyle w:val="Title"/>
        <w:jc w:val="left"/>
        <w:rPr>
          <w:b w:val="0"/>
          <w:bCs w:val="0"/>
          <w:color w:val="0000FF"/>
          <w:sz w:val="20"/>
          <w:szCs w:val="20"/>
        </w:rPr>
      </w:pPr>
      <w:r w:rsidRPr="00283FBD">
        <w:rPr>
          <w:b w:val="0"/>
          <w:bCs w:val="0"/>
          <w:color w:val="0000FF"/>
          <w:sz w:val="20"/>
          <w:szCs w:val="20"/>
        </w:rPr>
        <w:t>Please leave this line blank</w:t>
      </w:r>
    </w:p>
    <w:p w:rsidR="004D3405" w:rsidRDefault="004D3405" w:rsidP="004D3405">
      <w:pPr>
        <w:pStyle w:val="Subtitle"/>
        <w:spacing w:after="60"/>
        <w:ind w:right="-181" w:firstLine="0"/>
        <w:jc w:val="left"/>
        <w:rPr>
          <w:sz w:val="20"/>
          <w:szCs w:val="20"/>
          <w:lang w:val="pt-PT"/>
        </w:rPr>
      </w:pPr>
      <w:r w:rsidRPr="00CF260B">
        <w:rPr>
          <w:sz w:val="20"/>
          <w:szCs w:val="20"/>
          <w:lang w:val="pt-PT"/>
        </w:rPr>
        <w:t>Pedro Martins</w:t>
      </w:r>
      <w:r>
        <w:rPr>
          <w:sz w:val="20"/>
          <w:szCs w:val="20"/>
          <w:vertAlign w:val="superscript"/>
          <w:lang w:val="pt-PT"/>
        </w:rPr>
        <w:t>1(*)</w:t>
      </w:r>
      <w:r w:rsidRPr="00CF260B">
        <w:rPr>
          <w:sz w:val="20"/>
          <w:szCs w:val="20"/>
          <w:lang w:val="pt-PT"/>
        </w:rPr>
        <w:t>, José Afonso</w:t>
      </w:r>
      <w:r>
        <w:rPr>
          <w:sz w:val="20"/>
          <w:szCs w:val="20"/>
          <w:vertAlign w:val="superscript"/>
          <w:lang w:val="pt-PT"/>
        </w:rPr>
        <w:t>2</w:t>
      </w:r>
      <w:r w:rsidRPr="00CF260B">
        <w:rPr>
          <w:sz w:val="20"/>
          <w:szCs w:val="20"/>
          <w:lang w:val="pt-PT"/>
        </w:rPr>
        <w:t>, R</w:t>
      </w:r>
      <w:r>
        <w:rPr>
          <w:sz w:val="20"/>
          <w:szCs w:val="20"/>
          <w:lang w:val="pt-PT"/>
        </w:rPr>
        <w:t>e</w:t>
      </w:r>
      <w:r w:rsidRPr="00CF260B">
        <w:rPr>
          <w:sz w:val="20"/>
          <w:szCs w:val="20"/>
          <w:lang w:val="pt-PT"/>
        </w:rPr>
        <w:t>n</w:t>
      </w:r>
      <w:bookmarkStart w:id="0" w:name="_GoBack"/>
      <w:bookmarkEnd w:id="0"/>
      <w:r w:rsidRPr="00CF260B">
        <w:rPr>
          <w:sz w:val="20"/>
          <w:szCs w:val="20"/>
          <w:lang w:val="pt-PT"/>
        </w:rPr>
        <w:t>ato Jorge</w:t>
      </w:r>
      <w:r>
        <w:rPr>
          <w:sz w:val="20"/>
          <w:szCs w:val="20"/>
          <w:vertAlign w:val="superscript"/>
          <w:lang w:val="pt-PT"/>
        </w:rPr>
        <w:t>3</w:t>
      </w:r>
      <w:r w:rsidRPr="00CF260B">
        <w:rPr>
          <w:sz w:val="20"/>
          <w:szCs w:val="20"/>
          <w:lang w:val="pt-PT"/>
        </w:rPr>
        <w:t xml:space="preserve">, </w:t>
      </w:r>
      <w:r>
        <w:rPr>
          <w:sz w:val="20"/>
          <w:szCs w:val="20"/>
          <w:lang w:val="pt-PT"/>
        </w:rPr>
        <w:t>M. Girao</w:t>
      </w:r>
      <w:r>
        <w:rPr>
          <w:sz w:val="20"/>
          <w:szCs w:val="20"/>
          <w:vertAlign w:val="superscript"/>
          <w:lang w:val="pt-PT"/>
        </w:rPr>
        <w:t>2</w:t>
      </w:r>
      <w:r>
        <w:rPr>
          <w:sz w:val="20"/>
          <w:szCs w:val="20"/>
          <w:lang w:val="pt-PT"/>
        </w:rPr>
        <w:t>, António Fernandes</w:t>
      </w:r>
      <w:r>
        <w:rPr>
          <w:sz w:val="20"/>
          <w:szCs w:val="20"/>
          <w:vertAlign w:val="superscript"/>
          <w:lang w:val="pt-PT"/>
        </w:rPr>
        <w:t>3</w:t>
      </w:r>
    </w:p>
    <w:p w:rsidR="004D3405" w:rsidRPr="007E4EC9" w:rsidRDefault="004D3405" w:rsidP="004D3405">
      <w:pPr>
        <w:rPr>
          <w:sz w:val="20"/>
          <w:szCs w:val="20"/>
        </w:rPr>
      </w:pPr>
      <w:r w:rsidRPr="007E4EC9">
        <w:rPr>
          <w:sz w:val="20"/>
          <w:szCs w:val="20"/>
          <w:vertAlign w:val="superscript"/>
        </w:rPr>
        <w:t>1</w:t>
      </w:r>
      <w:r w:rsidRPr="007E4EC9">
        <w:rPr>
          <w:sz w:val="20"/>
          <w:szCs w:val="20"/>
        </w:rPr>
        <w:t xml:space="preserve">Institute of Mechanical Engineering (IDMEC), </w:t>
      </w:r>
      <w:smartTag w:uri="urn:schemas-microsoft-com:office:smarttags" w:element="PlaceType">
        <w:r w:rsidRPr="007E4EC9">
          <w:rPr>
            <w:sz w:val="20"/>
            <w:szCs w:val="20"/>
          </w:rPr>
          <w:t>University</w:t>
        </w:r>
      </w:smartTag>
      <w:r w:rsidRPr="007E4EC9">
        <w:rPr>
          <w:sz w:val="20"/>
          <w:szCs w:val="20"/>
        </w:rPr>
        <w:t xml:space="preserve"> of </w:t>
      </w:r>
      <w:smartTag w:uri="urn:schemas-microsoft-com:office:smarttags" w:element="PlaceName">
        <w:r w:rsidRPr="007E4EC9">
          <w:rPr>
            <w:sz w:val="20"/>
            <w:szCs w:val="20"/>
          </w:rPr>
          <w:t>Porto</w:t>
        </w:r>
      </w:smartTag>
      <w:r w:rsidRPr="007E4EC9">
        <w:rPr>
          <w:sz w:val="20"/>
          <w:szCs w:val="20"/>
        </w:rPr>
        <w:t xml:space="preserve">, </w:t>
      </w:r>
      <w:smartTag w:uri="urn:schemas-microsoft-com:office:smarttags" w:element="place">
        <w:smartTag w:uri="urn:schemas-microsoft-com:office:smarttags" w:element="City">
          <w:r w:rsidRPr="007E4EC9">
            <w:rPr>
              <w:sz w:val="20"/>
              <w:szCs w:val="20"/>
            </w:rPr>
            <w:t>Porto</w:t>
          </w:r>
        </w:smartTag>
        <w:r w:rsidRPr="007E4EC9">
          <w:rPr>
            <w:sz w:val="20"/>
            <w:szCs w:val="20"/>
          </w:rPr>
          <w:t xml:space="preserve">, </w:t>
        </w:r>
        <w:smartTag w:uri="urn:schemas-microsoft-com:office:smarttags" w:element="country-region">
          <w:r w:rsidRPr="007E4EC9">
            <w:rPr>
              <w:sz w:val="20"/>
              <w:szCs w:val="20"/>
            </w:rPr>
            <w:t>Portugal</w:t>
          </w:r>
        </w:smartTag>
      </w:smartTag>
      <w:r w:rsidRPr="007E4EC9">
        <w:rPr>
          <w:sz w:val="20"/>
          <w:szCs w:val="20"/>
        </w:rPr>
        <w:t xml:space="preserve"> </w:t>
      </w:r>
    </w:p>
    <w:p w:rsidR="004D3405" w:rsidRPr="007E4EC9" w:rsidRDefault="004D3405" w:rsidP="004D3405">
      <w:pPr>
        <w:rPr>
          <w:sz w:val="20"/>
          <w:szCs w:val="20"/>
          <w:lang w:val="en-GB"/>
        </w:rPr>
      </w:pPr>
      <w:r w:rsidRPr="007E4EC9">
        <w:rPr>
          <w:sz w:val="20"/>
          <w:szCs w:val="20"/>
          <w:vertAlign w:val="superscript"/>
        </w:rPr>
        <w:t>2</w:t>
      </w:r>
      <w:r w:rsidRPr="007E4EC9">
        <w:rPr>
          <w:sz w:val="20"/>
          <w:szCs w:val="20"/>
        </w:rPr>
        <w:t xml:space="preserve">Department of Gynecology, Federal </w:t>
      </w:r>
      <w:smartTag w:uri="urn:schemas-microsoft-com:office:smarttags" w:element="PlaceType">
        <w:r w:rsidRPr="007E4EC9">
          <w:rPr>
            <w:sz w:val="20"/>
            <w:szCs w:val="20"/>
          </w:rPr>
          <w:t>University</w:t>
        </w:r>
      </w:smartTag>
      <w:r w:rsidRPr="007E4EC9">
        <w:rPr>
          <w:sz w:val="20"/>
          <w:szCs w:val="20"/>
        </w:rPr>
        <w:t xml:space="preserve"> of </w:t>
      </w:r>
      <w:smartTag w:uri="urn:schemas-microsoft-com:office:smarttags" w:element="PlaceName">
        <w:r w:rsidRPr="007E4EC9">
          <w:rPr>
            <w:sz w:val="20"/>
            <w:szCs w:val="20"/>
          </w:rPr>
          <w:t>São Paulo</w:t>
        </w:r>
      </w:smartTag>
      <w:r w:rsidRPr="007E4EC9">
        <w:rPr>
          <w:sz w:val="20"/>
          <w:szCs w:val="20"/>
        </w:rPr>
        <w:t xml:space="preserve">, </w:t>
      </w:r>
      <w:smartTag w:uri="urn:schemas-microsoft-com:office:smarttags" w:element="place">
        <w:smartTag w:uri="urn:schemas-microsoft-com:office:smarttags" w:element="City">
          <w:r w:rsidRPr="007E4EC9">
            <w:rPr>
              <w:sz w:val="20"/>
              <w:szCs w:val="20"/>
              <w:lang w:val="en-GB"/>
            </w:rPr>
            <w:t>São Paulo</w:t>
          </w:r>
        </w:smartTag>
        <w:r w:rsidRPr="007E4EC9">
          <w:rPr>
            <w:sz w:val="20"/>
            <w:szCs w:val="20"/>
            <w:lang w:val="en-GB"/>
          </w:rPr>
          <w:t xml:space="preserve">, </w:t>
        </w:r>
        <w:smartTag w:uri="urn:schemas-microsoft-com:office:smarttags" w:element="country-region">
          <w:r w:rsidRPr="007E4EC9">
            <w:rPr>
              <w:sz w:val="20"/>
              <w:szCs w:val="20"/>
              <w:lang w:val="en-GB"/>
            </w:rPr>
            <w:t>Brazil</w:t>
          </w:r>
        </w:smartTag>
      </w:smartTag>
    </w:p>
    <w:p w:rsidR="004D3405" w:rsidRPr="007E4EC9" w:rsidRDefault="004D3405" w:rsidP="004D3405">
      <w:pPr>
        <w:rPr>
          <w:sz w:val="20"/>
          <w:szCs w:val="20"/>
          <w:lang w:val="en-GB"/>
        </w:rPr>
      </w:pPr>
      <w:r>
        <w:rPr>
          <w:sz w:val="20"/>
          <w:szCs w:val="20"/>
          <w:vertAlign w:val="superscript"/>
          <w:lang w:val="en-GB"/>
        </w:rPr>
        <w:t>3</w:t>
      </w:r>
      <w:r w:rsidRPr="007E4EC9">
        <w:rPr>
          <w:sz w:val="20"/>
          <w:szCs w:val="20"/>
          <w:lang w:val="en-GB"/>
        </w:rPr>
        <w:t xml:space="preserve">Department of Mechanical Engineering and Industrial Management (DEMEGI), </w:t>
      </w:r>
      <w:smartTag w:uri="urn:schemas-microsoft-com:office:smarttags" w:element="place">
        <w:smartTag w:uri="urn:schemas-microsoft-com:office:smarttags" w:element="City">
          <w:r w:rsidRPr="007E4EC9">
            <w:rPr>
              <w:sz w:val="20"/>
              <w:szCs w:val="20"/>
              <w:lang w:val="en-GB"/>
            </w:rPr>
            <w:t>University of Porto</w:t>
          </w:r>
        </w:smartTag>
        <w:r w:rsidRPr="007E4EC9">
          <w:rPr>
            <w:sz w:val="20"/>
            <w:szCs w:val="20"/>
            <w:lang w:val="en-GB"/>
          </w:rPr>
          <w:t xml:space="preserve">, </w:t>
        </w:r>
        <w:smartTag w:uri="urn:schemas-microsoft-com:office:smarttags" w:element="country-region">
          <w:r w:rsidRPr="007E4EC9">
            <w:rPr>
              <w:sz w:val="20"/>
              <w:szCs w:val="20"/>
              <w:lang w:val="en-GB"/>
            </w:rPr>
            <w:t>Portugal</w:t>
          </w:r>
        </w:smartTag>
      </w:smartTag>
    </w:p>
    <w:p w:rsidR="004D3405" w:rsidRPr="007E4EC9" w:rsidRDefault="004D3405" w:rsidP="004D3405">
      <w:pPr>
        <w:pStyle w:val="Title"/>
        <w:jc w:val="left"/>
        <w:rPr>
          <w:b w:val="0"/>
          <w:bCs w:val="0"/>
          <w:color w:val="000000"/>
          <w:sz w:val="20"/>
          <w:szCs w:val="20"/>
          <w:lang w:val="fr-FR"/>
        </w:rPr>
      </w:pPr>
      <w:r w:rsidRPr="007E4EC9">
        <w:rPr>
          <w:b w:val="0"/>
          <w:bCs w:val="0"/>
          <w:color w:val="000000"/>
          <w:sz w:val="20"/>
          <w:szCs w:val="20"/>
          <w:vertAlign w:val="superscript"/>
          <w:lang w:val="fr-FR"/>
        </w:rPr>
        <w:t xml:space="preserve"> (*)</w:t>
      </w:r>
      <w:r w:rsidRPr="007E4EC9">
        <w:rPr>
          <w:b w:val="0"/>
          <w:bCs w:val="0"/>
          <w:i/>
          <w:iCs/>
          <w:color w:val="000000"/>
          <w:sz w:val="20"/>
          <w:szCs w:val="20"/>
          <w:lang w:val="fr-FR"/>
        </w:rPr>
        <w:t>Email:</w:t>
      </w:r>
      <w:r w:rsidRPr="007E4EC9">
        <w:rPr>
          <w:b w:val="0"/>
          <w:bCs w:val="0"/>
          <w:color w:val="000000"/>
          <w:sz w:val="20"/>
          <w:szCs w:val="20"/>
          <w:lang w:val="fr-FR"/>
        </w:rPr>
        <w:t xml:space="preserve"> </w:t>
      </w:r>
      <w:hyperlink r:id="rId9" w:history="1">
        <w:r w:rsidRPr="007E4EC9">
          <w:rPr>
            <w:rStyle w:val="Hyperlink"/>
            <w:b w:val="0"/>
            <w:bCs w:val="0"/>
            <w:color w:val="000000"/>
            <w:sz w:val="20"/>
            <w:szCs w:val="20"/>
            <w:u w:val="none"/>
            <w:lang w:val="fr-FR"/>
          </w:rPr>
          <w:t>palsm@fe.up.pt</w:t>
        </w:r>
      </w:hyperlink>
      <w:r w:rsidRPr="007E4EC9">
        <w:rPr>
          <w:b w:val="0"/>
          <w:bCs w:val="0"/>
          <w:color w:val="000000"/>
          <w:sz w:val="20"/>
          <w:szCs w:val="20"/>
          <w:lang w:val="fr-FR"/>
        </w:rPr>
        <w:t xml:space="preserve"> </w:t>
      </w:r>
    </w:p>
    <w:p w:rsidR="004D3405" w:rsidRPr="00197BEF" w:rsidRDefault="004D3405" w:rsidP="004D3405">
      <w:pPr>
        <w:pStyle w:val="Title"/>
        <w:jc w:val="left"/>
        <w:rPr>
          <w:b w:val="0"/>
          <w:bCs w:val="0"/>
          <w:color w:val="0000FF"/>
          <w:sz w:val="20"/>
          <w:szCs w:val="20"/>
          <w:lang w:val="fr-FR"/>
        </w:rPr>
      </w:pPr>
      <w:proofErr w:type="spellStart"/>
      <w:r w:rsidRPr="00197BEF">
        <w:rPr>
          <w:b w:val="0"/>
          <w:bCs w:val="0"/>
          <w:color w:val="0000FF"/>
          <w:sz w:val="20"/>
          <w:szCs w:val="20"/>
          <w:lang w:val="fr-FR"/>
        </w:rPr>
        <w:t>Please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leave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these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two</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lines</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blank</w:t>
      </w:r>
      <w:proofErr w:type="spellEnd"/>
    </w:p>
    <w:p w:rsidR="004D3405" w:rsidRPr="00197BEF" w:rsidRDefault="004D3405" w:rsidP="004D3405">
      <w:pPr>
        <w:pStyle w:val="Title"/>
        <w:jc w:val="left"/>
        <w:rPr>
          <w:b w:val="0"/>
          <w:bCs w:val="0"/>
          <w:color w:val="0000FF"/>
          <w:sz w:val="20"/>
          <w:szCs w:val="20"/>
          <w:lang w:val="fr-FR"/>
        </w:rPr>
      </w:pPr>
      <w:proofErr w:type="spellStart"/>
      <w:r w:rsidRPr="00197BEF">
        <w:rPr>
          <w:b w:val="0"/>
          <w:bCs w:val="0"/>
          <w:color w:val="0000FF"/>
          <w:sz w:val="20"/>
          <w:szCs w:val="20"/>
          <w:lang w:val="fr-FR"/>
        </w:rPr>
        <w:t>Please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leave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these</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two</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lines</w:t>
      </w:r>
      <w:proofErr w:type="spellEnd"/>
      <w:r w:rsidRPr="00197BEF">
        <w:rPr>
          <w:b w:val="0"/>
          <w:bCs w:val="0"/>
          <w:color w:val="0000FF"/>
          <w:sz w:val="20"/>
          <w:szCs w:val="20"/>
          <w:lang w:val="fr-FR"/>
        </w:rPr>
        <w:t xml:space="preserve"> </w:t>
      </w:r>
      <w:proofErr w:type="spellStart"/>
      <w:r w:rsidRPr="00197BEF">
        <w:rPr>
          <w:b w:val="0"/>
          <w:bCs w:val="0"/>
          <w:color w:val="0000FF"/>
          <w:sz w:val="20"/>
          <w:szCs w:val="20"/>
          <w:lang w:val="fr-FR"/>
        </w:rPr>
        <w:t>blank</w:t>
      </w:r>
      <w:proofErr w:type="spellEnd"/>
    </w:p>
    <w:p w:rsidR="004D3405" w:rsidRDefault="004D3405" w:rsidP="004D3405">
      <w:pPr>
        <w:spacing w:after="120"/>
        <w:jc w:val="both"/>
        <w:rPr>
          <w:b/>
          <w:bCs/>
          <w:lang w:val="en-GB"/>
        </w:rPr>
      </w:pPr>
      <w:r>
        <w:rPr>
          <w:b/>
          <w:bCs/>
          <w:lang w:val="en-GB"/>
        </w:rPr>
        <w:t>ABSTRACT</w:t>
      </w:r>
    </w:p>
    <w:p w:rsidR="004D3405" w:rsidRDefault="004D3405" w:rsidP="004D3405">
      <w:pPr>
        <w:spacing w:after="120"/>
        <w:jc w:val="both"/>
        <w:rPr>
          <w:lang w:val="en-GB"/>
        </w:rPr>
      </w:pPr>
      <w:r w:rsidRPr="00700145">
        <w:rPr>
          <w:lang w:val="en-GB"/>
        </w:rPr>
        <w:t>T</w:t>
      </w:r>
      <w:r>
        <w:rPr>
          <w:lang w:val="en-GB"/>
        </w:rPr>
        <w:t xml:space="preserve">his work compares the tensile (uniaxial tension test) stiffness of different meshes used as prostheses in pelvic floor repair surgeries. Five different commercial meshes were analysed, all made from polypropylene but with different geometries: </w:t>
      </w:r>
      <w:proofErr w:type="spellStart"/>
      <w:r w:rsidRPr="0086505F">
        <w:rPr>
          <w:lang w:val="en-GB"/>
        </w:rPr>
        <w:t>Aris</w:t>
      </w:r>
      <w:proofErr w:type="spellEnd"/>
      <w:r w:rsidRPr="0086505F">
        <w:rPr>
          <w:lang w:val="en-GB"/>
        </w:rPr>
        <w:t xml:space="preserve">™, TVTO™, </w:t>
      </w:r>
      <w:proofErr w:type="spellStart"/>
      <w:r w:rsidRPr="0086505F">
        <w:rPr>
          <w:lang w:val="en-GB"/>
        </w:rPr>
        <w:t>Uretex</w:t>
      </w:r>
      <w:proofErr w:type="spellEnd"/>
      <w:r w:rsidRPr="0086505F">
        <w:rPr>
          <w:lang w:val="en-GB"/>
        </w:rPr>
        <w:t xml:space="preserve">™, </w:t>
      </w:r>
      <w:proofErr w:type="spellStart"/>
      <w:r w:rsidRPr="0086505F">
        <w:rPr>
          <w:lang w:val="en-GB"/>
        </w:rPr>
        <w:t>Avaulta</w:t>
      </w:r>
      <w:proofErr w:type="spellEnd"/>
      <w:r w:rsidRPr="0086505F">
        <w:rPr>
          <w:lang w:val="en-GB"/>
        </w:rPr>
        <w:t>™ and Auto Suture ™</w:t>
      </w:r>
      <w:r>
        <w:rPr>
          <w:lang w:val="en-GB"/>
        </w:rPr>
        <w:t xml:space="preserve">. The mechanical tests performed allowed to identify significant differences on the mechanical properties of the polypropylene meshes used in </w:t>
      </w:r>
      <w:proofErr w:type="spellStart"/>
      <w:r w:rsidRPr="000714AF">
        <w:rPr>
          <w:lang w:val="en-GB"/>
        </w:rPr>
        <w:t>urogynecology</w:t>
      </w:r>
      <w:proofErr w:type="spellEnd"/>
      <w:r>
        <w:rPr>
          <w:lang w:val="en-GB"/>
        </w:rPr>
        <w:t xml:space="preserve"> surgeries.</w:t>
      </w:r>
    </w:p>
    <w:p w:rsidR="004D3405" w:rsidRDefault="004D3405" w:rsidP="004D3405">
      <w:pPr>
        <w:spacing w:after="120"/>
        <w:jc w:val="both"/>
        <w:rPr>
          <w:lang w:val="en-GB"/>
        </w:rPr>
      </w:pPr>
      <w:r w:rsidRPr="00574988">
        <w:rPr>
          <w:b/>
          <w:lang w:val="en-GB"/>
        </w:rPr>
        <w:t>Keywords:</w:t>
      </w:r>
      <w:r>
        <w:rPr>
          <w:lang w:val="en-GB"/>
        </w:rPr>
        <w:t xml:space="preserve"> biomechanics</w:t>
      </w:r>
      <w:r>
        <w:t>, polypropylene</w:t>
      </w:r>
      <w:r>
        <w:rPr>
          <w:lang w:val="en-GB"/>
        </w:rPr>
        <w:t xml:space="preserve">, prosthesis, </w:t>
      </w:r>
      <w:proofErr w:type="spellStart"/>
      <w:r w:rsidRPr="00FC1B0E">
        <w:t>urogynecology</w:t>
      </w:r>
      <w:proofErr w:type="spellEnd"/>
    </w:p>
    <w:p w:rsidR="004D3405" w:rsidRDefault="004D3405" w:rsidP="004D3405">
      <w:pPr>
        <w:spacing w:after="120"/>
        <w:jc w:val="both"/>
        <w:rPr>
          <w:lang w:val="en-GB"/>
        </w:rPr>
      </w:pPr>
    </w:p>
    <w:p w:rsidR="004D3405" w:rsidRPr="007407C2" w:rsidRDefault="004D3405" w:rsidP="004D3405">
      <w:pPr>
        <w:spacing w:after="120"/>
        <w:jc w:val="both"/>
        <w:rPr>
          <w:b/>
          <w:bCs/>
          <w:lang w:val="en-GB"/>
        </w:rPr>
      </w:pPr>
      <w:r w:rsidRPr="007407C2">
        <w:rPr>
          <w:b/>
          <w:bCs/>
          <w:lang w:val="en-GB"/>
        </w:rPr>
        <w:t>INTROD</w:t>
      </w:r>
      <w:r>
        <w:rPr>
          <w:b/>
          <w:bCs/>
          <w:lang w:val="en-GB"/>
        </w:rPr>
        <w:t>U</w:t>
      </w:r>
      <w:r w:rsidRPr="007407C2">
        <w:rPr>
          <w:b/>
          <w:bCs/>
          <w:lang w:val="en-GB"/>
        </w:rPr>
        <w:t>CTION</w:t>
      </w:r>
    </w:p>
    <w:p w:rsidR="004D3405" w:rsidRDefault="004D3405" w:rsidP="004D3405">
      <w:pPr>
        <w:spacing w:after="120"/>
        <w:jc w:val="both"/>
        <w:rPr>
          <w:lang w:val="en-GB"/>
        </w:rPr>
      </w:pPr>
      <w:r>
        <w:t xml:space="preserve">There is erosion phenomena associated with polypropylene prostheses used in pelvic floor repair surgeries. This phenomenon consists on the inflammation of the biologic structures directly in contact with the artificial material. Several problems can occur as a consequence from pain and discomfort to an extreme loss of tissue, leading ultimately to a new surgery for prosthesis removal or substitution. </w:t>
      </w:r>
      <w:r w:rsidRPr="00BB19B3">
        <w:t>For the case of stress urinary incontinence (SUI), the erosion rate associated is</w:t>
      </w:r>
      <w:r>
        <w:rPr>
          <w:lang w:val="en-GB"/>
        </w:rPr>
        <w:t xml:space="preserve"> approximately 1–3% (</w:t>
      </w:r>
      <w:proofErr w:type="spellStart"/>
      <w:r>
        <w:rPr>
          <w:lang w:val="en-GB"/>
        </w:rPr>
        <w:t>Petros</w:t>
      </w:r>
      <w:proofErr w:type="spellEnd"/>
      <w:r>
        <w:rPr>
          <w:lang w:val="en-GB"/>
        </w:rPr>
        <w:t>, 2007)</w:t>
      </w:r>
      <w:r w:rsidRPr="00BB19B3">
        <w:rPr>
          <w:lang w:val="en-GB"/>
        </w:rPr>
        <w:t>.</w:t>
      </w:r>
      <w:r>
        <w:rPr>
          <w:lang w:val="en-GB"/>
        </w:rPr>
        <w:t xml:space="preserve"> Some evidence points to the fact that mesh stiffness may be related with erosion (Siegel, 2005). The flexibility differences of the meshes (all </w:t>
      </w:r>
      <w:r w:rsidRPr="008064A9">
        <w:rPr>
          <w:lang w:val="en-GB"/>
        </w:rPr>
        <w:t>monofilament polypropylene tapes</w:t>
      </w:r>
      <w:r>
        <w:rPr>
          <w:lang w:val="en-GB"/>
        </w:rPr>
        <w:t xml:space="preserve"> with </w:t>
      </w:r>
      <w:proofErr w:type="spellStart"/>
      <w:r>
        <w:rPr>
          <w:lang w:val="en-GB"/>
        </w:rPr>
        <w:t>macropores</w:t>
      </w:r>
      <w:proofErr w:type="spellEnd"/>
      <w:r>
        <w:rPr>
          <w:lang w:val="en-GB"/>
        </w:rPr>
        <w:t xml:space="preserve">) are due to the differences in mesh weave and surgical suture thickness. </w:t>
      </w:r>
    </w:p>
    <w:p w:rsidR="004D3405" w:rsidRDefault="004D3405" w:rsidP="004D3405">
      <w:pPr>
        <w:spacing w:after="120"/>
        <w:jc w:val="both"/>
        <w:rPr>
          <w:lang w:val="en-GB"/>
        </w:rPr>
      </w:pPr>
      <w:r>
        <w:rPr>
          <w:lang w:val="en-GB"/>
        </w:rPr>
        <w:t xml:space="preserve">A total of 15 individual tests were performed. The sample length was </w:t>
      </w:r>
      <w:smartTag w:uri="urn:schemas-microsoft-com:office:smarttags" w:element="metricconverter">
        <w:smartTagPr>
          <w:attr w:name="ProductID" w:val="40 mm"/>
        </w:smartTagPr>
        <w:r w:rsidRPr="00F667D6">
          <w:rPr>
            <w:lang w:val="en-GB"/>
          </w:rPr>
          <w:t>40 mm</w:t>
        </w:r>
      </w:smartTag>
      <w:r w:rsidRPr="00F667D6">
        <w:rPr>
          <w:lang w:val="en-GB"/>
        </w:rPr>
        <w:t xml:space="preserve"> (±</w:t>
      </w:r>
      <w:smartTag w:uri="urn:schemas-microsoft-com:office:smarttags" w:element="metricconverter">
        <w:smartTagPr>
          <w:attr w:name="ProductID" w:val="0.5 mm"/>
        </w:smartTagPr>
        <w:r w:rsidRPr="00F667D6">
          <w:rPr>
            <w:lang w:val="en-GB"/>
          </w:rPr>
          <w:t>0.5 mm</w:t>
        </w:r>
      </w:smartTag>
      <w:r w:rsidRPr="00F667D6">
        <w:rPr>
          <w:lang w:val="en-GB"/>
        </w:rPr>
        <w:t>)</w:t>
      </w:r>
      <w:r>
        <w:rPr>
          <w:lang w:val="en-GB"/>
        </w:rPr>
        <w:t xml:space="preserve"> with slightly varying width according with their technical specifications (≈10 mm). The mechanical tests were performed at slow displacement rate </w:t>
      </w:r>
      <w:proofErr w:type="gramStart"/>
      <w:r>
        <w:rPr>
          <w:lang w:val="en-GB"/>
        </w:rPr>
        <w:t>(5 mm/s)</w:t>
      </w:r>
      <w:proofErr w:type="gramEnd"/>
      <w:r>
        <w:rPr>
          <w:lang w:val="en-GB"/>
        </w:rPr>
        <w:t xml:space="preserve"> and at room temperature (≈25º C). The mechanical testing was carried out on a testing setup purposely built </w:t>
      </w:r>
      <w:r w:rsidRPr="009F237D">
        <w:rPr>
          <w:lang w:val="en-GB"/>
        </w:rPr>
        <w:t xml:space="preserve">for low load soft tissue testing </w:t>
      </w:r>
      <w:r>
        <w:rPr>
          <w:lang w:val="en-GB"/>
        </w:rPr>
        <w:t>(Martins, 2006). According with a previous study (Dietz, 2003)</w:t>
      </w:r>
      <w:proofErr w:type="gramStart"/>
      <w:r>
        <w:rPr>
          <w:lang w:val="en-GB"/>
        </w:rPr>
        <w:t>,</w:t>
      </w:r>
      <w:proofErr w:type="gramEnd"/>
      <w:r>
        <w:rPr>
          <w:lang w:val="en-GB"/>
        </w:rPr>
        <w:t xml:space="preserve"> temperature doesn’t influence the results significantly. From the tensile test two stiffness parameters were extracted </w:t>
      </w:r>
      <w:r w:rsidRPr="00202860">
        <w:rPr>
          <w:lang w:val="en-GB"/>
        </w:rPr>
        <w:t>E</w:t>
      </w:r>
      <w:r w:rsidRPr="00202860">
        <w:rPr>
          <w:vertAlign w:val="subscript"/>
          <w:lang w:val="en-GB"/>
        </w:rPr>
        <w:t>I</w:t>
      </w:r>
      <w:r w:rsidRPr="00202860">
        <w:rPr>
          <w:lang w:val="en-GB"/>
        </w:rPr>
        <w:t xml:space="preserve"> and E</w:t>
      </w:r>
      <w:r w:rsidRPr="00202860">
        <w:rPr>
          <w:vertAlign w:val="subscript"/>
          <w:lang w:val="en-GB"/>
        </w:rPr>
        <w:t>II</w:t>
      </w:r>
      <w:r>
        <w:rPr>
          <w:lang w:val="en-GB"/>
        </w:rPr>
        <w:t xml:space="preserve">. </w:t>
      </w:r>
      <w:r w:rsidRPr="00202860">
        <w:rPr>
          <w:lang w:val="en-GB"/>
        </w:rPr>
        <w:t>E</w:t>
      </w:r>
      <w:r w:rsidRPr="00202860">
        <w:rPr>
          <w:vertAlign w:val="subscript"/>
          <w:lang w:val="en-GB"/>
        </w:rPr>
        <w:t>I</w:t>
      </w:r>
      <w:r>
        <w:rPr>
          <w:lang w:val="en-GB"/>
        </w:rPr>
        <w:t xml:space="preserve"> used load-displacement data in the range of 0-</w:t>
      </w:r>
      <w:smartTag w:uri="urn:schemas-microsoft-com:office:smarttags" w:element="metricconverter">
        <w:smartTagPr>
          <w:attr w:name="ProductID" w:val="500 g"/>
        </w:smartTagPr>
        <w:r>
          <w:rPr>
            <w:lang w:val="en-GB"/>
          </w:rPr>
          <w:t>500 g</w:t>
        </w:r>
      </w:smartTag>
      <w:r>
        <w:rPr>
          <w:lang w:val="en-GB"/>
        </w:rPr>
        <w:t>, the estimated physiologic load range (Dietz, 2003). For the calculation of E</w:t>
      </w:r>
      <w:r w:rsidRPr="00935B12">
        <w:rPr>
          <w:vertAlign w:val="subscript"/>
          <w:lang w:val="en-GB"/>
        </w:rPr>
        <w:t>II</w:t>
      </w:r>
      <w:r>
        <w:rPr>
          <w:lang w:val="en-GB"/>
        </w:rPr>
        <w:t xml:space="preserve"> the load range was 500-</w:t>
      </w:r>
      <w:smartTag w:uri="urn:schemas-microsoft-com:office:smarttags" w:element="metricconverter">
        <w:smartTagPr>
          <w:attr w:name="ProductID" w:val="2000 g"/>
        </w:smartTagPr>
        <w:r>
          <w:rPr>
            <w:lang w:val="en-GB"/>
          </w:rPr>
          <w:t>2000 g</w:t>
        </w:r>
      </w:smartTag>
      <w:r>
        <w:rPr>
          <w:lang w:val="en-GB"/>
        </w:rPr>
        <w:t>.</w:t>
      </w:r>
    </w:p>
    <w:p w:rsidR="004D3405" w:rsidRDefault="004D3405" w:rsidP="004D3405">
      <w:pPr>
        <w:spacing w:after="120"/>
        <w:jc w:val="both"/>
        <w:rPr>
          <w:lang w:val="en-GB"/>
        </w:rPr>
      </w:pPr>
    </w:p>
    <w:p w:rsidR="004D3405" w:rsidRPr="00FB5B3E" w:rsidRDefault="004D3405" w:rsidP="004D3405">
      <w:pPr>
        <w:spacing w:after="120"/>
        <w:jc w:val="both"/>
        <w:rPr>
          <w:b/>
          <w:lang w:val="en-GB"/>
        </w:rPr>
      </w:pPr>
      <w:r w:rsidRPr="00FB5B3E">
        <w:rPr>
          <w:b/>
          <w:lang w:val="en-GB"/>
        </w:rPr>
        <w:t>OTHER SECTIONS</w:t>
      </w:r>
    </w:p>
    <w:p w:rsidR="004D3405" w:rsidRDefault="004D3405" w:rsidP="004D3405">
      <w:pPr>
        <w:spacing w:after="120"/>
        <w:jc w:val="both"/>
        <w:rPr>
          <w:lang w:val="en-GB"/>
        </w:rPr>
      </w:pPr>
      <w:r>
        <w:rPr>
          <w:lang w:val="en-GB"/>
        </w:rPr>
        <w:t>…………….</w:t>
      </w:r>
    </w:p>
    <w:p w:rsidR="004D3405" w:rsidRDefault="004D3405" w:rsidP="004D3405">
      <w:pPr>
        <w:spacing w:after="120"/>
        <w:jc w:val="both"/>
        <w:rPr>
          <w:lang w:val="en-GB"/>
        </w:rPr>
      </w:pPr>
      <w:r>
        <w:rPr>
          <w:lang w:val="en-GB"/>
        </w:rPr>
        <w:t>…………….</w:t>
      </w:r>
    </w:p>
    <w:p w:rsidR="004D3405" w:rsidRDefault="004D3405" w:rsidP="004D3405">
      <w:pPr>
        <w:spacing w:after="120"/>
        <w:jc w:val="both"/>
        <w:rPr>
          <w:lang w:val="en-GB"/>
        </w:rPr>
      </w:pPr>
      <w:r>
        <w:rPr>
          <w:lang w:val="en-GB"/>
        </w:rPr>
        <w:t>…………….</w:t>
      </w:r>
    </w:p>
    <w:p w:rsidR="004D3405" w:rsidRDefault="004D3405" w:rsidP="004D3405">
      <w:pPr>
        <w:pStyle w:val="Heading2"/>
        <w:spacing w:after="120"/>
      </w:pPr>
      <w:r>
        <w:lastRenderedPageBreak/>
        <w:t>RESULTS</w:t>
      </w:r>
    </w:p>
    <w:p w:rsidR="004D3405" w:rsidRDefault="004D3405" w:rsidP="004D3405">
      <w:pPr>
        <w:spacing w:after="120"/>
        <w:jc w:val="both"/>
        <w:rPr>
          <w:lang w:val="en-GB"/>
        </w:rPr>
      </w:pPr>
      <w:r w:rsidRPr="008B4FE6">
        <w:rPr>
          <w:lang w:val="en-GB"/>
        </w:rPr>
        <w:t>The</w:t>
      </w:r>
      <w:r>
        <w:rPr>
          <w:lang w:val="en-GB"/>
        </w:rPr>
        <w:t xml:space="preserve"> results from the tensile tests are shown in Fig. 1. The load-displacement curve has two different regions. The first region is nonlinear and evolves to an approximately linear region. Table 1 shows the results for the stiffness parameters </w:t>
      </w:r>
      <w:r w:rsidRPr="008B4FE6">
        <w:rPr>
          <w:lang w:val="en-GB"/>
        </w:rPr>
        <w:t>E</w:t>
      </w:r>
      <w:r w:rsidRPr="008B4FE6">
        <w:rPr>
          <w:vertAlign w:val="subscript"/>
          <w:lang w:val="en-GB"/>
        </w:rPr>
        <w:t>I</w:t>
      </w:r>
      <w:r w:rsidRPr="008B4FE6">
        <w:rPr>
          <w:lang w:val="en-GB"/>
        </w:rPr>
        <w:t xml:space="preserve"> and E</w:t>
      </w:r>
      <w:r w:rsidRPr="008B4FE6">
        <w:rPr>
          <w:vertAlign w:val="subscript"/>
          <w:lang w:val="en-GB"/>
        </w:rPr>
        <w:t>II</w:t>
      </w:r>
      <w:r>
        <w:rPr>
          <w:lang w:val="en-GB"/>
        </w:rPr>
        <w:t>.</w:t>
      </w:r>
    </w:p>
    <w:p w:rsidR="004D3405" w:rsidRDefault="004D3405" w:rsidP="004D3405">
      <w:pPr>
        <w:spacing w:after="120"/>
        <w:jc w:val="both"/>
        <w:rPr>
          <w:lang w:val="en-GB"/>
        </w:rPr>
      </w:pPr>
      <w:r w:rsidRPr="00FC1B0E">
        <w:rPr>
          <w:lang w:val="en-GB"/>
        </w:rPr>
        <w:t xml:space="preserve">The most significant difference of tensile stiffness behaviour appears between </w:t>
      </w:r>
      <w:proofErr w:type="spellStart"/>
      <w:r w:rsidRPr="00FC1B0E">
        <w:rPr>
          <w:lang w:val="en-GB"/>
        </w:rPr>
        <w:t>Aris</w:t>
      </w:r>
      <w:proofErr w:type="spellEnd"/>
      <w:r w:rsidRPr="00FC1B0E">
        <w:rPr>
          <w:lang w:val="en-GB"/>
        </w:rPr>
        <w:t xml:space="preserve">™ and TVTO™ </w:t>
      </w:r>
      <w:r w:rsidRPr="00FC1B0E">
        <w:t>on the E</w:t>
      </w:r>
      <w:r w:rsidRPr="0039670C">
        <w:rPr>
          <w:vertAlign w:val="subscript"/>
        </w:rPr>
        <w:t>I</w:t>
      </w:r>
      <w:r w:rsidRPr="00FC1B0E">
        <w:t xml:space="preserve"> (p=0.001) and E</w:t>
      </w:r>
      <w:r w:rsidRPr="0039670C">
        <w:rPr>
          <w:vertAlign w:val="subscript"/>
        </w:rPr>
        <w:t>II</w:t>
      </w:r>
      <w:r w:rsidRPr="00FC1B0E">
        <w:t xml:space="preserve"> (p=0.0003) regions</w:t>
      </w:r>
      <w:r w:rsidRPr="00FC1B0E">
        <w:rPr>
          <w:lang w:val="en-GB"/>
        </w:rPr>
        <w:t>.</w:t>
      </w:r>
    </w:p>
    <w:p w:rsidR="004D3405" w:rsidRDefault="004D3405" w:rsidP="004D3405">
      <w:pPr>
        <w:spacing w:after="120"/>
        <w:jc w:val="both"/>
        <w:rPr>
          <w:lang w:val="en-GB"/>
        </w:rPr>
      </w:pPr>
    </w:p>
    <w:p w:rsidR="004D3405" w:rsidRPr="00A50D20" w:rsidRDefault="004D3405" w:rsidP="004D3405">
      <w:pPr>
        <w:spacing w:after="60"/>
        <w:jc w:val="center"/>
        <w:rPr>
          <w:sz w:val="20"/>
          <w:szCs w:val="20"/>
        </w:rPr>
      </w:pPr>
      <w:r w:rsidRPr="00A50D20">
        <w:rPr>
          <w:sz w:val="20"/>
          <w:szCs w:val="20"/>
        </w:rPr>
        <w:t xml:space="preserve">Table </w:t>
      </w:r>
      <w:r w:rsidRPr="00A50D20">
        <w:rPr>
          <w:sz w:val="20"/>
          <w:szCs w:val="20"/>
        </w:rPr>
        <w:fldChar w:fldCharType="begin"/>
      </w:r>
      <w:r w:rsidRPr="00A50D20">
        <w:rPr>
          <w:sz w:val="20"/>
          <w:szCs w:val="20"/>
        </w:rPr>
        <w:instrText xml:space="preserve"> SEQ "Tabela" \*Arabic </w:instrText>
      </w:r>
      <w:r w:rsidRPr="00A50D20">
        <w:rPr>
          <w:sz w:val="20"/>
          <w:szCs w:val="20"/>
        </w:rPr>
        <w:fldChar w:fldCharType="separate"/>
      </w:r>
      <w:r>
        <w:rPr>
          <w:noProof/>
          <w:sz w:val="20"/>
          <w:szCs w:val="20"/>
        </w:rPr>
        <w:t>1</w:t>
      </w:r>
      <w:r w:rsidRPr="00A50D20">
        <w:rPr>
          <w:sz w:val="20"/>
          <w:szCs w:val="20"/>
        </w:rPr>
        <w:fldChar w:fldCharType="end"/>
      </w:r>
      <w:r w:rsidRPr="00A50D20">
        <w:rPr>
          <w:sz w:val="20"/>
          <w:szCs w:val="20"/>
        </w:rPr>
        <w:t xml:space="preserve"> Uniaxial tension test results</w:t>
      </w:r>
    </w:p>
    <w:tbl>
      <w:tblPr>
        <w:tblW w:w="7348" w:type="dxa"/>
        <w:jc w:val="center"/>
        <w:tblLayout w:type="fixed"/>
        <w:tblLook w:val="0000" w:firstRow="0" w:lastRow="0" w:firstColumn="0" w:lastColumn="0" w:noHBand="0" w:noVBand="0"/>
      </w:tblPr>
      <w:tblGrid>
        <w:gridCol w:w="1773"/>
        <w:gridCol w:w="1732"/>
        <w:gridCol w:w="1006"/>
        <w:gridCol w:w="1878"/>
        <w:gridCol w:w="959"/>
      </w:tblGrid>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en-GB"/>
              </w:rPr>
            </w:pPr>
            <w:r w:rsidRPr="005E012E">
              <w:rPr>
                <w:b/>
                <w:bCs/>
                <w:sz w:val="20"/>
                <w:szCs w:val="20"/>
                <w:lang w:val="en-GB"/>
              </w:rPr>
              <w:t>Tapes</w:t>
            </w:r>
          </w:p>
        </w:tc>
        <w:tc>
          <w:tcPr>
            <w:tcW w:w="1732" w:type="dxa"/>
          </w:tcPr>
          <w:p w:rsidR="004D3405" w:rsidRPr="005E012E" w:rsidRDefault="004D3405" w:rsidP="00DC555D">
            <w:pPr>
              <w:spacing w:before="60" w:after="60"/>
              <w:jc w:val="center"/>
              <w:rPr>
                <w:b/>
                <w:bCs/>
                <w:sz w:val="20"/>
                <w:szCs w:val="20"/>
                <w:lang w:val="pt-PT"/>
              </w:rPr>
            </w:pPr>
            <w:r w:rsidRPr="005E012E">
              <w:rPr>
                <w:b/>
                <w:bCs/>
                <w:sz w:val="20"/>
                <w:szCs w:val="20"/>
                <w:lang w:val="pt-PT"/>
              </w:rPr>
              <w:t>E</w:t>
            </w:r>
            <w:r w:rsidRPr="005E012E">
              <w:rPr>
                <w:b/>
                <w:bCs/>
                <w:sz w:val="20"/>
                <w:szCs w:val="20"/>
                <w:vertAlign w:val="subscript"/>
                <w:lang w:val="pt-PT"/>
              </w:rPr>
              <w:t>I</w:t>
            </w:r>
            <w:r w:rsidRPr="005E012E">
              <w:rPr>
                <w:b/>
                <w:bCs/>
                <w:sz w:val="20"/>
                <w:szCs w:val="20"/>
                <w:lang w:val="pt-PT"/>
              </w:rPr>
              <w:t xml:space="preserve"> [(N/m)x1000]</w:t>
            </w:r>
          </w:p>
        </w:tc>
        <w:tc>
          <w:tcPr>
            <w:tcW w:w="1006" w:type="dxa"/>
          </w:tcPr>
          <w:p w:rsidR="004D3405" w:rsidRPr="005E012E" w:rsidRDefault="004D3405" w:rsidP="00DC555D">
            <w:pPr>
              <w:spacing w:before="60" w:after="60"/>
              <w:jc w:val="center"/>
              <w:rPr>
                <w:b/>
                <w:bCs/>
                <w:sz w:val="20"/>
                <w:szCs w:val="20"/>
                <w:lang w:val="pt-PT"/>
              </w:rPr>
            </w:pPr>
            <w:r w:rsidRPr="005E012E">
              <w:rPr>
                <w:b/>
                <w:bCs/>
                <w:sz w:val="20"/>
                <w:szCs w:val="20"/>
                <w:lang w:val="pt-PT"/>
              </w:rPr>
              <w:t>StD</w:t>
            </w:r>
          </w:p>
        </w:tc>
        <w:tc>
          <w:tcPr>
            <w:tcW w:w="1878" w:type="dxa"/>
          </w:tcPr>
          <w:p w:rsidR="004D3405" w:rsidRPr="005E012E" w:rsidRDefault="004D3405" w:rsidP="00DC555D">
            <w:pPr>
              <w:spacing w:before="60" w:after="60"/>
              <w:jc w:val="center"/>
              <w:rPr>
                <w:b/>
                <w:bCs/>
                <w:sz w:val="20"/>
                <w:szCs w:val="20"/>
                <w:lang w:val="pt-PT"/>
              </w:rPr>
            </w:pPr>
            <w:r w:rsidRPr="005E012E">
              <w:rPr>
                <w:b/>
                <w:bCs/>
                <w:sz w:val="20"/>
                <w:szCs w:val="20"/>
                <w:lang w:val="pt-PT"/>
              </w:rPr>
              <w:t>E</w:t>
            </w:r>
            <w:r w:rsidRPr="005E012E">
              <w:rPr>
                <w:b/>
                <w:bCs/>
                <w:sz w:val="20"/>
                <w:szCs w:val="20"/>
                <w:vertAlign w:val="subscript"/>
                <w:lang w:val="pt-PT"/>
              </w:rPr>
              <w:t>II</w:t>
            </w:r>
            <w:r w:rsidRPr="005E012E">
              <w:rPr>
                <w:b/>
                <w:bCs/>
                <w:sz w:val="20"/>
                <w:szCs w:val="20"/>
                <w:lang w:val="pt-PT"/>
              </w:rPr>
              <w:t xml:space="preserve"> [(N/m)x1000]</w:t>
            </w:r>
          </w:p>
        </w:tc>
        <w:tc>
          <w:tcPr>
            <w:tcW w:w="959" w:type="dxa"/>
          </w:tcPr>
          <w:p w:rsidR="004D3405" w:rsidRPr="005E012E" w:rsidRDefault="004D3405" w:rsidP="00DC555D">
            <w:pPr>
              <w:spacing w:before="60" w:after="60"/>
              <w:jc w:val="center"/>
              <w:rPr>
                <w:b/>
                <w:bCs/>
                <w:sz w:val="20"/>
                <w:szCs w:val="20"/>
                <w:lang w:val="pt-PT"/>
              </w:rPr>
            </w:pPr>
            <w:r w:rsidRPr="005E012E">
              <w:rPr>
                <w:b/>
                <w:bCs/>
                <w:sz w:val="20"/>
                <w:szCs w:val="20"/>
                <w:lang w:val="pt-PT"/>
              </w:rPr>
              <w:t>StD</w:t>
            </w:r>
          </w:p>
        </w:tc>
      </w:tr>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pt-PT"/>
              </w:rPr>
            </w:pPr>
            <w:r w:rsidRPr="005E012E">
              <w:rPr>
                <w:b/>
                <w:bCs/>
                <w:sz w:val="20"/>
                <w:szCs w:val="20"/>
                <w:lang w:val="pt-PT"/>
              </w:rPr>
              <w:t>Aris™</w:t>
            </w:r>
          </w:p>
        </w:tc>
        <w:tc>
          <w:tcPr>
            <w:tcW w:w="1732" w:type="dxa"/>
          </w:tcPr>
          <w:p w:rsidR="004D3405" w:rsidRPr="005E012E" w:rsidRDefault="004D3405" w:rsidP="00DC555D">
            <w:pPr>
              <w:spacing w:before="60" w:after="60"/>
              <w:jc w:val="center"/>
              <w:rPr>
                <w:sz w:val="20"/>
                <w:szCs w:val="20"/>
                <w:lang w:val="pt-PT"/>
              </w:rPr>
            </w:pPr>
            <w:r w:rsidRPr="005E012E">
              <w:rPr>
                <w:sz w:val="20"/>
                <w:szCs w:val="20"/>
                <w:lang w:val="pt-PT"/>
              </w:rPr>
              <w:t>2.3898</w:t>
            </w:r>
          </w:p>
        </w:tc>
        <w:tc>
          <w:tcPr>
            <w:tcW w:w="1006" w:type="dxa"/>
          </w:tcPr>
          <w:p w:rsidR="004D3405" w:rsidRPr="005E012E" w:rsidRDefault="004D3405" w:rsidP="00DC555D">
            <w:pPr>
              <w:spacing w:before="60" w:after="60"/>
              <w:jc w:val="center"/>
              <w:rPr>
                <w:sz w:val="20"/>
                <w:szCs w:val="20"/>
                <w:lang w:val="pt-PT"/>
              </w:rPr>
            </w:pPr>
            <w:r w:rsidRPr="005E012E">
              <w:rPr>
                <w:sz w:val="20"/>
                <w:szCs w:val="20"/>
                <w:lang w:val="pt-PT"/>
              </w:rPr>
              <w:t>0.2154</w:t>
            </w:r>
          </w:p>
        </w:tc>
        <w:tc>
          <w:tcPr>
            <w:tcW w:w="1878" w:type="dxa"/>
          </w:tcPr>
          <w:p w:rsidR="004D3405" w:rsidRPr="005E012E" w:rsidRDefault="004D3405" w:rsidP="00DC555D">
            <w:pPr>
              <w:spacing w:before="60" w:after="60"/>
              <w:jc w:val="center"/>
              <w:rPr>
                <w:sz w:val="20"/>
                <w:szCs w:val="20"/>
                <w:lang w:val="pt-PT"/>
              </w:rPr>
            </w:pPr>
            <w:r w:rsidRPr="005E012E">
              <w:rPr>
                <w:sz w:val="20"/>
                <w:szCs w:val="20"/>
                <w:lang w:val="pt-PT"/>
              </w:rPr>
              <w:t>5.3705</w:t>
            </w:r>
          </w:p>
        </w:tc>
        <w:tc>
          <w:tcPr>
            <w:tcW w:w="959" w:type="dxa"/>
          </w:tcPr>
          <w:p w:rsidR="004D3405" w:rsidRPr="005E012E" w:rsidRDefault="004D3405" w:rsidP="00DC555D">
            <w:pPr>
              <w:spacing w:before="60" w:after="60"/>
              <w:jc w:val="center"/>
              <w:rPr>
                <w:sz w:val="20"/>
                <w:szCs w:val="20"/>
                <w:lang w:val="pt-PT"/>
              </w:rPr>
            </w:pPr>
            <w:r w:rsidRPr="005E012E">
              <w:rPr>
                <w:sz w:val="20"/>
                <w:szCs w:val="20"/>
                <w:lang w:val="pt-PT"/>
              </w:rPr>
              <w:t>0.5432</w:t>
            </w:r>
          </w:p>
        </w:tc>
      </w:tr>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pt-PT"/>
              </w:rPr>
            </w:pPr>
            <w:r w:rsidRPr="005E012E">
              <w:rPr>
                <w:b/>
                <w:bCs/>
                <w:sz w:val="20"/>
                <w:szCs w:val="20"/>
                <w:lang w:val="pt-PT"/>
              </w:rPr>
              <w:t>TVTO™</w:t>
            </w:r>
          </w:p>
        </w:tc>
        <w:tc>
          <w:tcPr>
            <w:tcW w:w="1732" w:type="dxa"/>
          </w:tcPr>
          <w:p w:rsidR="004D3405" w:rsidRPr="005E012E" w:rsidRDefault="004D3405" w:rsidP="00DC555D">
            <w:pPr>
              <w:spacing w:before="60" w:after="60"/>
              <w:jc w:val="center"/>
              <w:rPr>
                <w:sz w:val="20"/>
                <w:szCs w:val="20"/>
                <w:lang w:val="pt-PT"/>
              </w:rPr>
            </w:pPr>
            <w:r w:rsidRPr="005E012E">
              <w:rPr>
                <w:sz w:val="20"/>
                <w:szCs w:val="20"/>
                <w:lang w:val="pt-PT"/>
              </w:rPr>
              <w:t>0.9428</w:t>
            </w:r>
          </w:p>
        </w:tc>
        <w:tc>
          <w:tcPr>
            <w:tcW w:w="1006" w:type="dxa"/>
          </w:tcPr>
          <w:p w:rsidR="004D3405" w:rsidRPr="005E012E" w:rsidRDefault="004D3405" w:rsidP="00DC555D">
            <w:pPr>
              <w:spacing w:before="60" w:after="60"/>
              <w:jc w:val="center"/>
              <w:rPr>
                <w:sz w:val="20"/>
                <w:szCs w:val="20"/>
                <w:lang w:val="pt-PT"/>
              </w:rPr>
            </w:pPr>
            <w:r w:rsidRPr="005E012E">
              <w:rPr>
                <w:sz w:val="20"/>
                <w:szCs w:val="20"/>
                <w:lang w:val="pt-PT"/>
              </w:rPr>
              <w:t>0.1919</w:t>
            </w:r>
          </w:p>
        </w:tc>
        <w:tc>
          <w:tcPr>
            <w:tcW w:w="1878" w:type="dxa"/>
          </w:tcPr>
          <w:p w:rsidR="004D3405" w:rsidRPr="005E012E" w:rsidRDefault="004D3405" w:rsidP="00DC555D">
            <w:pPr>
              <w:spacing w:before="60" w:after="60"/>
              <w:jc w:val="center"/>
              <w:rPr>
                <w:sz w:val="20"/>
                <w:szCs w:val="20"/>
                <w:lang w:val="pt-PT"/>
              </w:rPr>
            </w:pPr>
            <w:r w:rsidRPr="005E012E">
              <w:rPr>
                <w:sz w:val="20"/>
                <w:szCs w:val="20"/>
                <w:lang w:val="pt-PT"/>
              </w:rPr>
              <w:t>1.3083</w:t>
            </w:r>
          </w:p>
        </w:tc>
        <w:tc>
          <w:tcPr>
            <w:tcW w:w="959" w:type="dxa"/>
          </w:tcPr>
          <w:p w:rsidR="004D3405" w:rsidRPr="005E012E" w:rsidRDefault="004D3405" w:rsidP="00DC555D">
            <w:pPr>
              <w:spacing w:before="60" w:after="60"/>
              <w:jc w:val="center"/>
              <w:rPr>
                <w:sz w:val="20"/>
                <w:szCs w:val="20"/>
                <w:lang w:val="pt-PT"/>
              </w:rPr>
            </w:pPr>
            <w:r w:rsidRPr="005E012E">
              <w:rPr>
                <w:sz w:val="20"/>
                <w:szCs w:val="20"/>
                <w:lang w:val="pt-PT"/>
              </w:rPr>
              <w:t>0.2075</w:t>
            </w:r>
          </w:p>
        </w:tc>
      </w:tr>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pt-PT"/>
              </w:rPr>
            </w:pPr>
            <w:r w:rsidRPr="005E012E">
              <w:rPr>
                <w:b/>
                <w:bCs/>
                <w:sz w:val="20"/>
                <w:szCs w:val="20"/>
                <w:lang w:val="pt-PT"/>
              </w:rPr>
              <w:t>Uretex™</w:t>
            </w:r>
          </w:p>
        </w:tc>
        <w:tc>
          <w:tcPr>
            <w:tcW w:w="1732" w:type="dxa"/>
          </w:tcPr>
          <w:p w:rsidR="004D3405" w:rsidRPr="005E012E" w:rsidRDefault="004D3405" w:rsidP="00DC555D">
            <w:pPr>
              <w:spacing w:before="60" w:after="60"/>
              <w:jc w:val="center"/>
              <w:rPr>
                <w:sz w:val="20"/>
                <w:szCs w:val="20"/>
                <w:lang w:val="pt-PT"/>
              </w:rPr>
            </w:pPr>
            <w:r w:rsidRPr="005E012E">
              <w:rPr>
                <w:sz w:val="20"/>
                <w:szCs w:val="20"/>
                <w:lang w:val="pt-PT"/>
              </w:rPr>
              <w:t>1.1367</w:t>
            </w:r>
          </w:p>
        </w:tc>
        <w:tc>
          <w:tcPr>
            <w:tcW w:w="1006" w:type="dxa"/>
          </w:tcPr>
          <w:p w:rsidR="004D3405" w:rsidRPr="005E012E" w:rsidRDefault="004D3405" w:rsidP="00DC555D">
            <w:pPr>
              <w:spacing w:before="60" w:after="60"/>
              <w:jc w:val="center"/>
              <w:rPr>
                <w:sz w:val="20"/>
                <w:szCs w:val="20"/>
                <w:lang w:val="pt-PT"/>
              </w:rPr>
            </w:pPr>
            <w:r w:rsidRPr="005E012E">
              <w:rPr>
                <w:sz w:val="20"/>
                <w:szCs w:val="20"/>
                <w:lang w:val="pt-PT"/>
              </w:rPr>
              <w:t>0.1918</w:t>
            </w:r>
          </w:p>
        </w:tc>
        <w:tc>
          <w:tcPr>
            <w:tcW w:w="1878" w:type="dxa"/>
          </w:tcPr>
          <w:p w:rsidR="004D3405" w:rsidRPr="005E012E" w:rsidRDefault="004D3405" w:rsidP="00DC555D">
            <w:pPr>
              <w:spacing w:before="60" w:after="60"/>
              <w:jc w:val="center"/>
              <w:rPr>
                <w:sz w:val="20"/>
                <w:szCs w:val="20"/>
                <w:lang w:val="pt-PT"/>
              </w:rPr>
            </w:pPr>
            <w:r w:rsidRPr="005E012E">
              <w:rPr>
                <w:sz w:val="20"/>
                <w:szCs w:val="20"/>
                <w:lang w:val="pt-PT"/>
              </w:rPr>
              <w:t>3.2231</w:t>
            </w:r>
          </w:p>
        </w:tc>
        <w:tc>
          <w:tcPr>
            <w:tcW w:w="959" w:type="dxa"/>
          </w:tcPr>
          <w:p w:rsidR="004D3405" w:rsidRPr="005E012E" w:rsidRDefault="004D3405" w:rsidP="00DC555D">
            <w:pPr>
              <w:spacing w:before="60" w:after="60"/>
              <w:jc w:val="center"/>
              <w:rPr>
                <w:sz w:val="20"/>
                <w:szCs w:val="20"/>
                <w:lang w:val="pt-PT"/>
              </w:rPr>
            </w:pPr>
            <w:r w:rsidRPr="005E012E">
              <w:rPr>
                <w:sz w:val="20"/>
                <w:szCs w:val="20"/>
                <w:lang w:val="pt-PT"/>
              </w:rPr>
              <w:t>0.1853</w:t>
            </w:r>
          </w:p>
        </w:tc>
      </w:tr>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pt-PT"/>
              </w:rPr>
            </w:pPr>
            <w:r w:rsidRPr="005E012E">
              <w:rPr>
                <w:b/>
                <w:bCs/>
                <w:sz w:val="20"/>
                <w:szCs w:val="20"/>
                <w:lang w:val="pt-PT"/>
              </w:rPr>
              <w:t>Avaulta™</w:t>
            </w:r>
          </w:p>
        </w:tc>
        <w:tc>
          <w:tcPr>
            <w:tcW w:w="1732" w:type="dxa"/>
          </w:tcPr>
          <w:p w:rsidR="004D3405" w:rsidRPr="005E012E" w:rsidRDefault="004D3405" w:rsidP="00DC555D">
            <w:pPr>
              <w:spacing w:before="60" w:after="60"/>
              <w:jc w:val="center"/>
              <w:rPr>
                <w:sz w:val="20"/>
                <w:szCs w:val="20"/>
                <w:lang w:val="pt-PT"/>
              </w:rPr>
            </w:pPr>
            <w:r w:rsidRPr="005E012E">
              <w:rPr>
                <w:sz w:val="20"/>
                <w:szCs w:val="20"/>
                <w:lang w:val="pt-PT"/>
              </w:rPr>
              <w:t>1.7986</w:t>
            </w:r>
          </w:p>
        </w:tc>
        <w:tc>
          <w:tcPr>
            <w:tcW w:w="1006" w:type="dxa"/>
          </w:tcPr>
          <w:p w:rsidR="004D3405" w:rsidRPr="005E012E" w:rsidRDefault="004D3405" w:rsidP="00DC555D">
            <w:pPr>
              <w:spacing w:before="60" w:after="60"/>
              <w:jc w:val="center"/>
              <w:rPr>
                <w:sz w:val="20"/>
                <w:szCs w:val="20"/>
                <w:lang w:val="pt-PT"/>
              </w:rPr>
            </w:pPr>
            <w:r w:rsidRPr="005E012E">
              <w:rPr>
                <w:sz w:val="20"/>
                <w:szCs w:val="20"/>
                <w:lang w:val="pt-PT"/>
              </w:rPr>
              <w:t>0.1925</w:t>
            </w:r>
          </w:p>
        </w:tc>
        <w:tc>
          <w:tcPr>
            <w:tcW w:w="1878" w:type="dxa"/>
          </w:tcPr>
          <w:p w:rsidR="004D3405" w:rsidRPr="005E012E" w:rsidRDefault="004D3405" w:rsidP="00DC555D">
            <w:pPr>
              <w:spacing w:before="60" w:after="60"/>
              <w:jc w:val="center"/>
              <w:rPr>
                <w:sz w:val="20"/>
                <w:szCs w:val="20"/>
                <w:lang w:val="pt-PT"/>
              </w:rPr>
            </w:pPr>
            <w:r w:rsidRPr="005E012E">
              <w:rPr>
                <w:sz w:val="20"/>
                <w:szCs w:val="20"/>
                <w:lang w:val="pt-PT"/>
              </w:rPr>
              <w:t>3.7810</w:t>
            </w:r>
          </w:p>
        </w:tc>
        <w:tc>
          <w:tcPr>
            <w:tcW w:w="959" w:type="dxa"/>
          </w:tcPr>
          <w:p w:rsidR="004D3405" w:rsidRPr="005E012E" w:rsidRDefault="004D3405" w:rsidP="00DC555D">
            <w:pPr>
              <w:spacing w:before="60" w:after="60"/>
              <w:jc w:val="center"/>
              <w:rPr>
                <w:sz w:val="20"/>
                <w:szCs w:val="20"/>
                <w:lang w:val="pt-PT"/>
              </w:rPr>
            </w:pPr>
            <w:r w:rsidRPr="005E012E">
              <w:rPr>
                <w:sz w:val="20"/>
                <w:szCs w:val="20"/>
                <w:lang w:val="pt-PT"/>
              </w:rPr>
              <w:t>0.7626</w:t>
            </w:r>
          </w:p>
        </w:tc>
      </w:tr>
      <w:tr w:rsidR="004D3405" w:rsidRPr="00743E92" w:rsidTr="00DC555D">
        <w:trPr>
          <w:jc w:val="center"/>
        </w:trPr>
        <w:tc>
          <w:tcPr>
            <w:tcW w:w="1773" w:type="dxa"/>
          </w:tcPr>
          <w:p w:rsidR="004D3405" w:rsidRPr="005E012E" w:rsidRDefault="004D3405" w:rsidP="00DC555D">
            <w:pPr>
              <w:spacing w:before="60" w:after="60"/>
              <w:jc w:val="center"/>
              <w:rPr>
                <w:b/>
                <w:bCs/>
                <w:sz w:val="20"/>
                <w:szCs w:val="20"/>
                <w:lang w:val="pt-PT"/>
              </w:rPr>
            </w:pPr>
            <w:r w:rsidRPr="005E012E">
              <w:rPr>
                <w:b/>
                <w:bCs/>
                <w:sz w:val="20"/>
                <w:szCs w:val="20"/>
                <w:lang w:val="pt-PT"/>
              </w:rPr>
              <w:t>Auto Suture™</w:t>
            </w:r>
          </w:p>
        </w:tc>
        <w:tc>
          <w:tcPr>
            <w:tcW w:w="1732" w:type="dxa"/>
          </w:tcPr>
          <w:p w:rsidR="004D3405" w:rsidRPr="005E012E" w:rsidRDefault="004D3405" w:rsidP="00DC555D">
            <w:pPr>
              <w:spacing w:before="60" w:after="60"/>
              <w:jc w:val="center"/>
              <w:rPr>
                <w:sz w:val="20"/>
                <w:szCs w:val="20"/>
                <w:lang w:val="pt-PT"/>
              </w:rPr>
            </w:pPr>
            <w:r w:rsidRPr="005E012E">
              <w:rPr>
                <w:sz w:val="20"/>
                <w:szCs w:val="20"/>
                <w:lang w:val="pt-PT"/>
              </w:rPr>
              <w:t>1.0507</w:t>
            </w:r>
          </w:p>
        </w:tc>
        <w:tc>
          <w:tcPr>
            <w:tcW w:w="1006" w:type="dxa"/>
          </w:tcPr>
          <w:p w:rsidR="004D3405" w:rsidRPr="005E012E" w:rsidRDefault="004D3405" w:rsidP="00DC555D">
            <w:pPr>
              <w:spacing w:before="60" w:after="60"/>
              <w:jc w:val="center"/>
              <w:rPr>
                <w:sz w:val="20"/>
                <w:szCs w:val="20"/>
                <w:lang w:val="pt-PT"/>
              </w:rPr>
            </w:pPr>
            <w:r w:rsidRPr="005E012E">
              <w:rPr>
                <w:sz w:val="20"/>
                <w:szCs w:val="20"/>
                <w:lang w:val="pt-PT"/>
              </w:rPr>
              <w:t>0.0766</w:t>
            </w:r>
          </w:p>
        </w:tc>
        <w:tc>
          <w:tcPr>
            <w:tcW w:w="1878" w:type="dxa"/>
          </w:tcPr>
          <w:p w:rsidR="004D3405" w:rsidRPr="005E012E" w:rsidRDefault="004D3405" w:rsidP="00DC555D">
            <w:pPr>
              <w:spacing w:before="60" w:after="60"/>
              <w:jc w:val="center"/>
              <w:rPr>
                <w:sz w:val="20"/>
                <w:szCs w:val="20"/>
                <w:lang w:val="pt-PT"/>
              </w:rPr>
            </w:pPr>
            <w:r w:rsidRPr="005E012E">
              <w:rPr>
                <w:sz w:val="20"/>
                <w:szCs w:val="20"/>
                <w:lang w:val="pt-PT"/>
              </w:rPr>
              <w:t>2.2624</w:t>
            </w:r>
          </w:p>
        </w:tc>
        <w:tc>
          <w:tcPr>
            <w:tcW w:w="959" w:type="dxa"/>
          </w:tcPr>
          <w:p w:rsidR="004D3405" w:rsidRPr="005E012E" w:rsidRDefault="004D3405" w:rsidP="00DC555D">
            <w:pPr>
              <w:spacing w:before="60" w:after="60"/>
              <w:jc w:val="center"/>
              <w:rPr>
                <w:sz w:val="20"/>
                <w:szCs w:val="20"/>
                <w:lang w:val="pt-PT"/>
              </w:rPr>
            </w:pPr>
            <w:r w:rsidRPr="005E012E">
              <w:rPr>
                <w:sz w:val="20"/>
                <w:szCs w:val="20"/>
                <w:lang w:val="pt-PT"/>
              </w:rPr>
              <w:t>0.2658</w:t>
            </w:r>
          </w:p>
        </w:tc>
      </w:tr>
    </w:tbl>
    <w:p w:rsidR="004D3405" w:rsidRPr="00197BEF" w:rsidRDefault="004D3405" w:rsidP="004D3405">
      <w:pPr>
        <w:spacing w:after="120"/>
        <w:jc w:val="both"/>
        <w:rPr>
          <w:highlight w:val="yellow"/>
        </w:rPr>
      </w:pPr>
    </w:p>
    <w:p w:rsidR="004D3405" w:rsidRPr="004F10E3" w:rsidRDefault="004D3405" w:rsidP="004D3405">
      <w:pPr>
        <w:jc w:val="center"/>
        <w:rPr>
          <w:sz w:val="20"/>
          <w:szCs w:val="20"/>
        </w:rPr>
      </w:pPr>
      <w:r>
        <w:rPr>
          <w:noProof/>
          <w:sz w:val="20"/>
          <w:szCs w:val="20"/>
          <w:lang w:val="pt-PT"/>
        </w:rPr>
        <w:drawing>
          <wp:inline distT="0" distB="0" distL="0" distR="0">
            <wp:extent cx="3305175" cy="2495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530" t="1256" r="5057" b="3648"/>
                    <a:stretch>
                      <a:fillRect/>
                    </a:stretch>
                  </pic:blipFill>
                  <pic:spPr bwMode="auto">
                    <a:xfrm>
                      <a:off x="0" y="0"/>
                      <a:ext cx="3305175" cy="2495550"/>
                    </a:xfrm>
                    <a:prstGeom prst="rect">
                      <a:avLst/>
                    </a:prstGeom>
                    <a:noFill/>
                    <a:ln>
                      <a:noFill/>
                    </a:ln>
                  </pic:spPr>
                </pic:pic>
              </a:graphicData>
            </a:graphic>
          </wp:inline>
        </w:drawing>
      </w:r>
    </w:p>
    <w:p w:rsidR="004D3405" w:rsidRPr="004F10E3" w:rsidRDefault="004D3405" w:rsidP="004D3405">
      <w:pPr>
        <w:ind w:left="851" w:right="851"/>
        <w:jc w:val="center"/>
        <w:rPr>
          <w:sz w:val="20"/>
          <w:szCs w:val="20"/>
        </w:rPr>
      </w:pPr>
      <w:r>
        <w:rPr>
          <w:sz w:val="20"/>
          <w:szCs w:val="20"/>
        </w:rPr>
        <w:t xml:space="preserve">Fig.1 Tensile </w:t>
      </w:r>
      <w:r w:rsidRPr="004F10E3">
        <w:rPr>
          <w:sz w:val="20"/>
          <w:szCs w:val="20"/>
        </w:rPr>
        <w:t>test results</w:t>
      </w:r>
    </w:p>
    <w:p w:rsidR="004D3405" w:rsidRPr="00197BEF" w:rsidRDefault="004D3405" w:rsidP="004D3405">
      <w:pPr>
        <w:pStyle w:val="BodyText2"/>
        <w:spacing w:after="120"/>
        <w:rPr>
          <w:highlight w:val="yellow"/>
          <w:lang w:val="en-US"/>
        </w:rPr>
      </w:pPr>
    </w:p>
    <w:p w:rsidR="004D3405" w:rsidRDefault="004D3405" w:rsidP="004D3405">
      <w:pPr>
        <w:pStyle w:val="BodyText2"/>
        <w:spacing w:after="120"/>
        <w:rPr>
          <w:lang w:val="en-US"/>
        </w:rPr>
      </w:pPr>
    </w:p>
    <w:p w:rsidR="004D3405" w:rsidRDefault="004D3405" w:rsidP="004D3405">
      <w:pPr>
        <w:pStyle w:val="BodyText2"/>
        <w:spacing w:after="120"/>
        <w:rPr>
          <w:b/>
          <w:lang w:val="en-US"/>
        </w:rPr>
      </w:pPr>
      <w:r w:rsidRPr="00FB5B3E">
        <w:rPr>
          <w:b/>
          <w:lang w:val="en-US"/>
        </w:rPr>
        <w:t>CONCLUSION</w:t>
      </w:r>
    </w:p>
    <w:p w:rsidR="004D3405" w:rsidRDefault="004D3405" w:rsidP="004D3405">
      <w:pPr>
        <w:pStyle w:val="BodyText2"/>
        <w:spacing w:after="120"/>
        <w:rPr>
          <w:lang w:val="en-US"/>
        </w:rPr>
      </w:pPr>
      <w:r w:rsidRPr="00FC1B0E">
        <w:rPr>
          <w:lang w:val="en-US"/>
        </w:rPr>
        <w:t>This study shows that there are s</w:t>
      </w:r>
      <w:r>
        <w:rPr>
          <w:lang w:val="en-US"/>
        </w:rPr>
        <w:t>ubstantial</w:t>
      </w:r>
      <w:r w:rsidRPr="00FC1B0E">
        <w:rPr>
          <w:lang w:val="en-US"/>
        </w:rPr>
        <w:t xml:space="preserve"> differences on the mechanical properties </w:t>
      </w:r>
      <w:r>
        <w:rPr>
          <w:lang w:val="en-US"/>
        </w:rPr>
        <w:t>of different</w:t>
      </w:r>
      <w:r w:rsidRPr="00FC1B0E">
        <w:rPr>
          <w:lang w:val="en-US"/>
        </w:rPr>
        <w:t xml:space="preserve"> </w:t>
      </w:r>
      <w:proofErr w:type="spellStart"/>
      <w:r w:rsidRPr="00FC1B0E">
        <w:rPr>
          <w:lang w:val="en-US"/>
        </w:rPr>
        <w:t>urogynecology</w:t>
      </w:r>
      <w:proofErr w:type="spellEnd"/>
      <w:r w:rsidRPr="00FC1B0E">
        <w:rPr>
          <w:lang w:val="en-US"/>
        </w:rPr>
        <w:t xml:space="preserve"> meshes.</w:t>
      </w:r>
      <w:r>
        <w:rPr>
          <w:lang w:val="en-US"/>
        </w:rPr>
        <w:t xml:space="preserve"> Further tests should be performed in order to analyze other mechanical properties, such as flexural properties.</w:t>
      </w:r>
    </w:p>
    <w:p w:rsidR="004D3405" w:rsidRDefault="004D3405" w:rsidP="004D3405">
      <w:pPr>
        <w:pStyle w:val="BodyText2"/>
        <w:spacing w:after="120"/>
        <w:rPr>
          <w:lang w:val="en-US"/>
        </w:rPr>
      </w:pPr>
    </w:p>
    <w:p w:rsidR="004D3405" w:rsidRPr="00AC78DB" w:rsidRDefault="004D3405" w:rsidP="004D3405">
      <w:pPr>
        <w:pStyle w:val="BodyText2"/>
        <w:spacing w:after="120"/>
        <w:rPr>
          <w:b/>
          <w:bCs/>
          <w:lang w:val="en-US"/>
        </w:rPr>
      </w:pPr>
      <w:bookmarkStart w:id="1" w:name="OLE_LINK1"/>
      <w:r>
        <w:rPr>
          <w:b/>
          <w:bCs/>
          <w:lang w:val="en-US"/>
        </w:rPr>
        <w:t>ACKNOWLEDG</w:t>
      </w:r>
      <w:r w:rsidRPr="00AC78DB">
        <w:rPr>
          <w:b/>
          <w:bCs/>
          <w:lang w:val="en-US"/>
        </w:rPr>
        <w:t>MENTS</w:t>
      </w:r>
    </w:p>
    <w:p w:rsidR="004D3405" w:rsidRDefault="004D3405" w:rsidP="004D3405">
      <w:pPr>
        <w:pStyle w:val="BodyText2"/>
        <w:spacing w:after="120"/>
        <w:rPr>
          <w:lang w:val="en-US"/>
        </w:rPr>
      </w:pPr>
      <w:r w:rsidRPr="00AC78DB">
        <w:rPr>
          <w:lang w:val="en-US"/>
        </w:rPr>
        <w:t xml:space="preserve">The authors gratefully acknowledge the funding by </w:t>
      </w:r>
      <w:proofErr w:type="spellStart"/>
      <w:r w:rsidRPr="00AC78DB">
        <w:rPr>
          <w:lang w:val="en-US"/>
        </w:rPr>
        <w:t>Ministério</w:t>
      </w:r>
      <w:proofErr w:type="spellEnd"/>
      <w:r w:rsidRPr="00AC78DB">
        <w:rPr>
          <w:lang w:val="en-US"/>
        </w:rPr>
        <w:t xml:space="preserve"> da </w:t>
      </w:r>
      <w:proofErr w:type="spellStart"/>
      <w:r w:rsidRPr="00AC78DB">
        <w:rPr>
          <w:lang w:val="en-US"/>
        </w:rPr>
        <w:t>Ciência</w:t>
      </w:r>
      <w:proofErr w:type="spellEnd"/>
      <w:r w:rsidRPr="00AC78DB">
        <w:rPr>
          <w:lang w:val="en-US"/>
        </w:rPr>
        <w:t xml:space="preserve">, </w:t>
      </w:r>
      <w:proofErr w:type="spellStart"/>
      <w:r w:rsidRPr="00AC78DB">
        <w:rPr>
          <w:lang w:val="en-US"/>
        </w:rPr>
        <w:t>Tecnologia</w:t>
      </w:r>
      <w:proofErr w:type="spellEnd"/>
      <w:r w:rsidRPr="00AC78DB">
        <w:rPr>
          <w:lang w:val="en-US"/>
        </w:rPr>
        <w:t xml:space="preserve"> e </w:t>
      </w:r>
      <w:proofErr w:type="spellStart"/>
      <w:r w:rsidRPr="00AC78DB">
        <w:rPr>
          <w:lang w:val="en-US"/>
        </w:rPr>
        <w:t>Ensino</w:t>
      </w:r>
      <w:proofErr w:type="spellEnd"/>
      <w:r w:rsidRPr="00AC78DB">
        <w:rPr>
          <w:lang w:val="en-US"/>
        </w:rPr>
        <w:t xml:space="preserve"> Superior, FCT, </w:t>
      </w:r>
      <w:smartTag w:uri="urn:schemas-microsoft-com:office:smarttags" w:element="place">
        <w:smartTag w:uri="urn:schemas-microsoft-com:office:smarttags" w:element="country-region">
          <w:r w:rsidRPr="00AC78DB">
            <w:rPr>
              <w:lang w:val="en-US"/>
            </w:rPr>
            <w:t>Portugal</w:t>
          </w:r>
        </w:smartTag>
      </w:smartTag>
      <w:r w:rsidRPr="00AC78DB">
        <w:rPr>
          <w:lang w:val="en-US"/>
        </w:rPr>
        <w:t>, under grants PTDC/SAU-BEB/71459/2006 and SFRH/BD/41841/2007.</w:t>
      </w:r>
    </w:p>
    <w:p w:rsidR="004D3405" w:rsidRPr="00AC78DB" w:rsidRDefault="004D3405" w:rsidP="004D3405">
      <w:pPr>
        <w:pStyle w:val="BodyText2"/>
        <w:spacing w:after="120"/>
        <w:rPr>
          <w:lang w:val="en-US"/>
        </w:rPr>
      </w:pPr>
    </w:p>
    <w:bookmarkEnd w:id="1"/>
    <w:p w:rsidR="004D3405" w:rsidRDefault="004D3405" w:rsidP="004D3405">
      <w:pPr>
        <w:spacing w:after="120"/>
        <w:jc w:val="both"/>
        <w:rPr>
          <w:b/>
          <w:bCs/>
        </w:rPr>
      </w:pPr>
      <w:r>
        <w:rPr>
          <w:b/>
          <w:bCs/>
        </w:rPr>
        <w:lastRenderedPageBreak/>
        <w:t>REFERENCES</w:t>
      </w:r>
    </w:p>
    <w:p w:rsidR="004D3405" w:rsidRPr="007E4EC9" w:rsidRDefault="004D3405" w:rsidP="004D3405">
      <w:pPr>
        <w:pStyle w:val="BodyText2"/>
        <w:spacing w:after="120"/>
      </w:pPr>
      <w:proofErr w:type="gramStart"/>
      <w:r w:rsidRPr="004F10E3">
        <w:rPr>
          <w:lang w:val="en-GB"/>
        </w:rPr>
        <w:t xml:space="preserve">Dietz H, </w:t>
      </w:r>
      <w:proofErr w:type="spellStart"/>
      <w:r w:rsidRPr="004F10E3">
        <w:rPr>
          <w:lang w:val="en-GB"/>
        </w:rPr>
        <w:t>Vancaillie</w:t>
      </w:r>
      <w:proofErr w:type="spellEnd"/>
      <w:r w:rsidRPr="004F10E3">
        <w:rPr>
          <w:lang w:val="en-GB"/>
        </w:rPr>
        <w:t xml:space="preserve"> P, </w:t>
      </w:r>
      <w:proofErr w:type="spellStart"/>
      <w:r w:rsidRPr="004F10E3">
        <w:rPr>
          <w:lang w:val="en-GB"/>
        </w:rPr>
        <w:t>Svehla</w:t>
      </w:r>
      <w:proofErr w:type="spellEnd"/>
      <w:r w:rsidRPr="004F10E3">
        <w:rPr>
          <w:lang w:val="en-GB"/>
        </w:rPr>
        <w:t xml:space="preserve"> M, Walsh W, </w:t>
      </w:r>
      <w:proofErr w:type="spellStart"/>
      <w:r w:rsidRPr="004F10E3">
        <w:rPr>
          <w:lang w:val="en-GB"/>
        </w:rPr>
        <w:t>Steensma</w:t>
      </w:r>
      <w:proofErr w:type="spellEnd"/>
      <w:r w:rsidRPr="004F10E3">
        <w:rPr>
          <w:lang w:val="en-GB"/>
        </w:rPr>
        <w:t xml:space="preserve"> A, </w:t>
      </w:r>
      <w:proofErr w:type="spellStart"/>
      <w:r w:rsidRPr="004F10E3">
        <w:rPr>
          <w:lang w:val="en-GB"/>
        </w:rPr>
        <w:t>Vancaillie</w:t>
      </w:r>
      <w:proofErr w:type="spellEnd"/>
      <w:r w:rsidRPr="004F10E3">
        <w:rPr>
          <w:lang w:val="en-GB"/>
        </w:rPr>
        <w:t xml:space="preserve"> T</w:t>
      </w:r>
      <w:r>
        <w:rPr>
          <w:lang w:val="en-GB"/>
        </w:rPr>
        <w:t>.</w:t>
      </w:r>
      <w:r w:rsidRPr="004F10E3">
        <w:rPr>
          <w:lang w:val="en-GB"/>
        </w:rPr>
        <w:t xml:space="preserve"> Mechanical properties of </w:t>
      </w:r>
      <w:proofErr w:type="spellStart"/>
      <w:r w:rsidRPr="004F10E3">
        <w:rPr>
          <w:lang w:val="en-GB"/>
        </w:rPr>
        <w:t>urogynecologic</w:t>
      </w:r>
      <w:proofErr w:type="spellEnd"/>
      <w:r w:rsidRPr="004F10E3">
        <w:rPr>
          <w:lang w:val="en-GB"/>
        </w:rPr>
        <w:t xml:space="preserve"> implant materials.</w:t>
      </w:r>
      <w:proofErr w:type="gramEnd"/>
      <w:r w:rsidRPr="004F10E3">
        <w:rPr>
          <w:lang w:val="en-GB"/>
        </w:rPr>
        <w:t xml:space="preserve"> </w:t>
      </w:r>
      <w:r w:rsidRPr="007E4EC9">
        <w:t>International Urogynecology J, 2003, 14, p. 239-243.</w:t>
      </w:r>
    </w:p>
    <w:p w:rsidR="004D3405" w:rsidRPr="009F237D" w:rsidRDefault="004D3405" w:rsidP="004D3405">
      <w:pPr>
        <w:pStyle w:val="BodyText2"/>
        <w:spacing w:after="120"/>
        <w:rPr>
          <w:lang w:val="en-GB"/>
        </w:rPr>
      </w:pPr>
      <w:r w:rsidRPr="001D223B">
        <w:t xml:space="preserve">Martins PALS, Jorge RMN, Ferreira AJM. </w:t>
      </w:r>
      <w:r w:rsidRPr="009F237D">
        <w:rPr>
          <w:lang w:val="en-GB"/>
        </w:rPr>
        <w:t xml:space="preserve">A comparative study of several material models for prediction of </w:t>
      </w:r>
      <w:proofErr w:type="spellStart"/>
      <w:r w:rsidRPr="009F237D">
        <w:rPr>
          <w:lang w:val="en-GB"/>
        </w:rPr>
        <w:t>hyperelastic</w:t>
      </w:r>
      <w:proofErr w:type="spellEnd"/>
      <w:r w:rsidRPr="009F237D">
        <w:rPr>
          <w:lang w:val="en-GB"/>
        </w:rPr>
        <w:t xml:space="preserve"> properties: Application to Silicone-Rubber and Soft Tissues. Strain</w:t>
      </w:r>
      <w:r>
        <w:rPr>
          <w:lang w:val="en-GB"/>
        </w:rPr>
        <w:t xml:space="preserve">, 2006, 42, p. </w:t>
      </w:r>
      <w:r w:rsidRPr="009F237D">
        <w:rPr>
          <w:lang w:val="en-GB"/>
        </w:rPr>
        <w:t>135-147</w:t>
      </w:r>
      <w:r>
        <w:rPr>
          <w:lang w:val="en-GB"/>
        </w:rPr>
        <w:t>.</w:t>
      </w:r>
    </w:p>
    <w:p w:rsidR="004D3405" w:rsidRDefault="004D3405" w:rsidP="004D3405">
      <w:pPr>
        <w:pStyle w:val="BodyText2"/>
        <w:spacing w:after="120"/>
        <w:rPr>
          <w:lang w:val="en-GB"/>
        </w:rPr>
      </w:pPr>
      <w:proofErr w:type="spellStart"/>
      <w:smartTag w:uri="urn:schemas-microsoft-com:office:smarttags" w:element="place">
        <w:smartTag w:uri="urn:schemas-microsoft-com:office:smarttags" w:element="City">
          <w:r w:rsidRPr="00155639">
            <w:rPr>
              <w:lang w:val="en-GB"/>
            </w:rPr>
            <w:t>Petros</w:t>
          </w:r>
        </w:smartTag>
        <w:proofErr w:type="spellEnd"/>
        <w:r w:rsidRPr="00155639">
          <w:rPr>
            <w:lang w:val="en-GB"/>
          </w:rPr>
          <w:t xml:space="preserve"> </w:t>
        </w:r>
        <w:smartTag w:uri="urn:schemas-microsoft-com:office:smarttags" w:element="State">
          <w:r w:rsidRPr="00155639">
            <w:rPr>
              <w:lang w:val="en-GB"/>
            </w:rPr>
            <w:t>PE</w:t>
          </w:r>
        </w:smartTag>
      </w:smartTag>
      <w:r>
        <w:rPr>
          <w:lang w:val="en-GB"/>
        </w:rPr>
        <w:t xml:space="preserve">. </w:t>
      </w:r>
      <w:proofErr w:type="gramStart"/>
      <w:r w:rsidRPr="00155639">
        <w:rPr>
          <w:lang w:val="en-GB"/>
        </w:rPr>
        <w:t>Repairing damage fascia: ongoing and postoperative considerations.</w:t>
      </w:r>
      <w:proofErr w:type="gramEnd"/>
      <w:r w:rsidRPr="00155639">
        <w:rPr>
          <w:lang w:val="en-GB"/>
        </w:rPr>
        <w:t xml:space="preserve"> In: </w:t>
      </w:r>
      <w:proofErr w:type="spellStart"/>
      <w:smartTag w:uri="urn:schemas-microsoft-com:office:smarttags" w:element="place">
        <w:smartTag w:uri="urn:schemas-microsoft-com:office:smarttags" w:element="City">
          <w:r w:rsidRPr="00155639">
            <w:rPr>
              <w:lang w:val="en-GB"/>
            </w:rPr>
            <w:t>Petros</w:t>
          </w:r>
        </w:smartTag>
        <w:proofErr w:type="spellEnd"/>
        <w:r w:rsidRPr="00155639">
          <w:rPr>
            <w:lang w:val="en-GB"/>
          </w:rPr>
          <w:t xml:space="preserve"> </w:t>
        </w:r>
        <w:smartTag w:uri="urn:schemas-microsoft-com:office:smarttags" w:element="State">
          <w:r w:rsidRPr="00155639">
            <w:rPr>
              <w:lang w:val="en-GB"/>
            </w:rPr>
            <w:t>PE</w:t>
          </w:r>
        </w:smartTag>
      </w:smartTag>
      <w:r w:rsidRPr="00155639">
        <w:rPr>
          <w:lang w:val="en-GB"/>
        </w:rPr>
        <w:t xml:space="preserve"> (</w:t>
      </w:r>
      <w:proofErr w:type="spellStart"/>
      <w:proofErr w:type="gramStart"/>
      <w:r w:rsidRPr="00155639">
        <w:rPr>
          <w:lang w:val="en-GB"/>
        </w:rPr>
        <w:t>ed</w:t>
      </w:r>
      <w:proofErr w:type="spellEnd"/>
      <w:proofErr w:type="gramEnd"/>
      <w:r w:rsidRPr="00155639">
        <w:rPr>
          <w:lang w:val="en-GB"/>
        </w:rPr>
        <w:t>) The female pelvic</w:t>
      </w:r>
      <w:r>
        <w:rPr>
          <w:lang w:val="en-GB"/>
        </w:rPr>
        <w:t xml:space="preserve"> </w:t>
      </w:r>
      <w:r w:rsidRPr="00155639">
        <w:rPr>
          <w:lang w:val="en-GB"/>
        </w:rPr>
        <w:t xml:space="preserve">floor. </w:t>
      </w:r>
      <w:proofErr w:type="gramStart"/>
      <w:r w:rsidRPr="00155639">
        <w:rPr>
          <w:lang w:val="en-GB"/>
        </w:rPr>
        <w:t xml:space="preserve">Springer, </w:t>
      </w:r>
      <w:smartTag w:uri="urn:schemas-microsoft-com:office:smarttags" w:element="place">
        <w:smartTag w:uri="urn:schemas-microsoft-com:office:smarttags" w:element="State">
          <w:r w:rsidRPr="00155639">
            <w:rPr>
              <w:lang w:val="en-GB"/>
            </w:rPr>
            <w:t>Berlin</w:t>
          </w:r>
        </w:smartTag>
      </w:smartTag>
      <w:r w:rsidRPr="00155639">
        <w:rPr>
          <w:lang w:val="en-GB"/>
        </w:rPr>
        <w:t>, 2007</w:t>
      </w:r>
      <w:r>
        <w:rPr>
          <w:lang w:val="en-GB"/>
        </w:rPr>
        <w:t xml:space="preserve"> p.</w:t>
      </w:r>
      <w:r w:rsidRPr="00155639">
        <w:rPr>
          <w:lang w:val="en-GB"/>
        </w:rPr>
        <w:t xml:space="preserve"> 108</w:t>
      </w:r>
      <w:r w:rsidRPr="00EC6E3D">
        <w:rPr>
          <w:lang w:val="en-GB"/>
        </w:rPr>
        <w:t>-</w:t>
      </w:r>
      <w:r w:rsidRPr="00155639">
        <w:rPr>
          <w:lang w:val="en-GB"/>
        </w:rPr>
        <w:t>156</w:t>
      </w:r>
      <w:r>
        <w:rPr>
          <w:lang w:val="en-GB"/>
        </w:rPr>
        <w:t>.</w:t>
      </w:r>
      <w:proofErr w:type="gramEnd"/>
    </w:p>
    <w:p w:rsidR="004D3405" w:rsidRPr="007407C2" w:rsidRDefault="004D3405" w:rsidP="004D3405">
      <w:pPr>
        <w:jc w:val="both"/>
        <w:rPr>
          <w:rFonts w:eastAsia="SimSun"/>
          <w:sz w:val="20"/>
          <w:szCs w:val="20"/>
          <w:lang w:val="en-GB" w:eastAsia="en-US"/>
        </w:rPr>
      </w:pPr>
      <w:r w:rsidRPr="00404689">
        <w:rPr>
          <w:lang w:val="en-GB"/>
        </w:rPr>
        <w:t xml:space="preserve">Siegel AL. Vaginal mesh extrusion associated with use of </w:t>
      </w:r>
      <w:smartTag w:uri="urn:schemas-microsoft-com:office:smarttags" w:element="place">
        <w:smartTag w:uri="urn:schemas-microsoft-com:office:smarttags" w:element="City">
          <w:r w:rsidRPr="00404689">
            <w:rPr>
              <w:lang w:val="en-GB"/>
            </w:rPr>
            <w:t>Mentor</w:t>
          </w:r>
        </w:smartTag>
      </w:smartTag>
      <w:r w:rsidRPr="00404689">
        <w:rPr>
          <w:lang w:val="en-GB"/>
        </w:rPr>
        <w:t xml:space="preserve"> </w:t>
      </w:r>
      <w:proofErr w:type="spellStart"/>
      <w:r w:rsidRPr="00404689">
        <w:rPr>
          <w:lang w:val="en-GB"/>
        </w:rPr>
        <w:t>transobturator</w:t>
      </w:r>
      <w:proofErr w:type="spellEnd"/>
      <w:r w:rsidRPr="00404689">
        <w:rPr>
          <w:lang w:val="en-GB"/>
        </w:rPr>
        <w:t xml:space="preserve"> sling. Urology, 2005, 66, p. 995-999</w:t>
      </w:r>
      <w:r>
        <w:rPr>
          <w:lang w:val="en-GB"/>
        </w:rPr>
        <w:t>.</w:t>
      </w:r>
    </w:p>
    <w:p w:rsidR="007E0C1D" w:rsidRPr="004D3405" w:rsidRDefault="007E0C1D" w:rsidP="004D3405">
      <w:pPr>
        <w:rPr>
          <w:rFonts w:eastAsia="SimSun"/>
        </w:rPr>
      </w:pPr>
    </w:p>
    <w:sectPr w:rsidR="007E0C1D" w:rsidRPr="004D3405" w:rsidSect="00CF5923">
      <w:headerReference w:type="even" r:id="rId11"/>
      <w:headerReference w:type="default" r:id="rId12"/>
      <w:footerReference w:type="even" r:id="rId13"/>
      <w:footerReference w:type="default" r:id="rId14"/>
      <w:type w:val="continuous"/>
      <w:pgSz w:w="11906" w:h="16838" w:code="9"/>
      <w:pgMar w:top="1701" w:right="1418" w:bottom="1418"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97" w:rsidRDefault="006A4E97">
      <w:r>
        <w:separator/>
      </w:r>
    </w:p>
  </w:endnote>
  <w:endnote w:type="continuationSeparator" w:id="0">
    <w:p w:rsidR="006A4E97" w:rsidRDefault="006A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oudy Old Style AT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EF3F83" w:rsidP="0048101A">
    <w:pPr>
      <w:pStyle w:val="Footer"/>
      <w:framePr w:wrap="auto" w:vAnchor="text" w:hAnchor="page" w:x="1441" w:y="24"/>
      <w:rPr>
        <w:rStyle w:val="PageNumber"/>
        <w:b/>
        <w:bCs/>
        <w:sz w:val="22"/>
        <w:szCs w:val="22"/>
      </w:rPr>
    </w:pPr>
    <w:r w:rsidRPr="00870856">
      <w:rPr>
        <w:rStyle w:val="PageNumber"/>
        <w:b/>
        <w:bCs/>
        <w:sz w:val="22"/>
        <w:szCs w:val="22"/>
      </w:rPr>
      <w:fldChar w:fldCharType="begin"/>
    </w:r>
    <w:r w:rsidRPr="00870856">
      <w:rPr>
        <w:rStyle w:val="PageNumber"/>
        <w:b/>
        <w:bCs/>
        <w:sz w:val="22"/>
        <w:szCs w:val="22"/>
      </w:rPr>
      <w:instrText xml:space="preserve">PAGE  </w:instrText>
    </w:r>
    <w:r w:rsidRPr="00870856">
      <w:rPr>
        <w:rStyle w:val="PageNumber"/>
        <w:b/>
        <w:bCs/>
        <w:sz w:val="22"/>
        <w:szCs w:val="22"/>
      </w:rPr>
      <w:fldChar w:fldCharType="separate"/>
    </w:r>
    <w:r w:rsidR="004D3405">
      <w:rPr>
        <w:rStyle w:val="PageNumber"/>
        <w:b/>
        <w:bCs/>
        <w:noProof/>
        <w:sz w:val="22"/>
        <w:szCs w:val="22"/>
      </w:rPr>
      <w:t>2</w:t>
    </w:r>
    <w:r w:rsidRPr="00870856">
      <w:rPr>
        <w:rStyle w:val="PageNumber"/>
        <w:b/>
        <w:bCs/>
        <w:sz w:val="22"/>
        <w:szCs w:val="22"/>
      </w:rPr>
      <w:fldChar w:fldCharType="end"/>
    </w:r>
  </w:p>
  <w:p w:rsidR="00EF3F83" w:rsidRPr="000325A6" w:rsidRDefault="007B77A8" w:rsidP="00870856">
    <w:pPr>
      <w:pStyle w:val="Footer"/>
      <w:tabs>
        <w:tab w:val="clear" w:pos="4819"/>
        <w:tab w:val="left" w:pos="7088"/>
        <w:tab w:val="center" w:pos="10490"/>
      </w:tabs>
      <w:ind w:right="-2"/>
      <w:jc w:val="right"/>
      <w:rPr>
        <w:rFonts w:ascii="Times New Roman" w:hAnsi="Times New Roman" w:cs="Times New Roman"/>
        <w:i/>
        <w:iCs/>
        <w:sz w:val="22"/>
        <w:szCs w:val="22"/>
      </w:rPr>
    </w:pPr>
    <w:r>
      <w:rPr>
        <w:rFonts w:ascii="Times New Roman" w:hAnsi="Times New Roman" w:cs="Times New Roman"/>
        <w:i/>
        <w:iCs/>
        <w:sz w:val="22"/>
        <w:szCs w:val="22"/>
      </w:rPr>
      <w:t>Lisbon</w:t>
    </w:r>
    <w:r w:rsidR="00286DED">
      <w:rPr>
        <w:rFonts w:ascii="Times New Roman" w:hAnsi="Times New Roman" w:cs="Times New Roman"/>
        <w:i/>
        <w:iCs/>
        <w:sz w:val="22"/>
        <w:szCs w:val="22"/>
      </w:rPr>
      <w:t>/Portugal</w:t>
    </w:r>
    <w:r w:rsidR="00EF3F83">
      <w:rPr>
        <w:rFonts w:ascii="Times New Roman" w:hAnsi="Times New Roman" w:cs="Times New Roman"/>
        <w:i/>
        <w:iCs/>
        <w:sz w:val="22"/>
        <w:szCs w:val="22"/>
      </w:rPr>
      <w:t xml:space="preserve">, </w:t>
    </w:r>
    <w:r>
      <w:rPr>
        <w:rFonts w:ascii="Times New Roman" w:hAnsi="Times New Roman" w:cs="Times New Roman"/>
        <w:i/>
        <w:iCs/>
        <w:sz w:val="22"/>
        <w:szCs w:val="22"/>
      </w:rPr>
      <w:t>22-26 July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EF3F83" w:rsidP="00F047D7">
    <w:pPr>
      <w:pStyle w:val="Footer"/>
      <w:framePr w:wrap="auto" w:vAnchor="text" w:hAnchor="margin" w:xAlign="right" w:y="1"/>
      <w:rPr>
        <w:rStyle w:val="PageNumber"/>
        <w:b/>
        <w:bCs/>
        <w:sz w:val="22"/>
        <w:szCs w:val="22"/>
      </w:rPr>
    </w:pPr>
    <w:r w:rsidRPr="00870856">
      <w:rPr>
        <w:rStyle w:val="PageNumber"/>
        <w:b/>
        <w:bCs/>
        <w:sz w:val="22"/>
        <w:szCs w:val="22"/>
      </w:rPr>
      <w:fldChar w:fldCharType="begin"/>
    </w:r>
    <w:r w:rsidRPr="00870856">
      <w:rPr>
        <w:rStyle w:val="PageNumber"/>
        <w:b/>
        <w:bCs/>
        <w:sz w:val="22"/>
        <w:szCs w:val="22"/>
      </w:rPr>
      <w:instrText xml:space="preserve">PAGE  </w:instrText>
    </w:r>
    <w:r w:rsidRPr="00870856">
      <w:rPr>
        <w:rStyle w:val="PageNumber"/>
        <w:b/>
        <w:bCs/>
        <w:sz w:val="22"/>
        <w:szCs w:val="22"/>
      </w:rPr>
      <w:fldChar w:fldCharType="separate"/>
    </w:r>
    <w:r w:rsidR="004D3405">
      <w:rPr>
        <w:rStyle w:val="PageNumber"/>
        <w:b/>
        <w:bCs/>
        <w:noProof/>
        <w:sz w:val="22"/>
        <w:szCs w:val="22"/>
      </w:rPr>
      <w:t>1</w:t>
    </w:r>
    <w:r w:rsidRPr="00870856">
      <w:rPr>
        <w:rStyle w:val="PageNumber"/>
        <w:b/>
        <w:bCs/>
        <w:sz w:val="22"/>
        <w:szCs w:val="22"/>
      </w:rPr>
      <w:fldChar w:fldCharType="end"/>
    </w:r>
  </w:p>
  <w:p w:rsidR="00EF3F83" w:rsidRPr="000325A6" w:rsidRDefault="007B77A8" w:rsidP="00143968">
    <w:pPr>
      <w:pStyle w:val="Footer"/>
      <w:tabs>
        <w:tab w:val="clear" w:pos="4819"/>
        <w:tab w:val="left" w:pos="5103"/>
        <w:tab w:val="center" w:pos="10915"/>
      </w:tabs>
      <w:ind w:right="-2"/>
      <w:jc w:val="both"/>
      <w:rPr>
        <w:rFonts w:ascii="Times New Roman" w:hAnsi="Times New Roman" w:cs="Times New Roman"/>
        <w:i/>
        <w:iCs/>
        <w:sz w:val="22"/>
        <w:szCs w:val="22"/>
      </w:rPr>
    </w:pPr>
    <w:r>
      <w:rPr>
        <w:rFonts w:ascii="Times New Roman" w:hAnsi="Times New Roman" w:cs="Times New Roman"/>
        <w:i/>
        <w:iCs/>
        <w:sz w:val="22"/>
        <w:szCs w:val="22"/>
      </w:rPr>
      <w:t>IRF2018</w:t>
    </w:r>
    <w:r w:rsidR="00EF3F83" w:rsidRPr="000325A6">
      <w:rPr>
        <w:rFonts w:ascii="Times New Roman" w:hAnsi="Times New Roman" w:cs="Times New Roman"/>
        <w:i/>
        <w:iCs/>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97" w:rsidRDefault="006A4E97">
      <w:r>
        <w:separator/>
      </w:r>
    </w:p>
  </w:footnote>
  <w:footnote w:type="continuationSeparator" w:id="0">
    <w:p w:rsidR="006A4E97" w:rsidRDefault="006A4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870856" w:rsidRDefault="00547226" w:rsidP="00F047D7">
    <w:pPr>
      <w:pStyle w:val="Header"/>
      <w:pBdr>
        <w:bottom w:val="single" w:sz="4" w:space="1" w:color="auto"/>
      </w:pBdr>
      <w:tabs>
        <w:tab w:val="clear" w:pos="4252"/>
        <w:tab w:val="clear" w:pos="8504"/>
        <w:tab w:val="center" w:pos="4536"/>
        <w:tab w:val="left" w:pos="5245"/>
        <w:tab w:val="right" w:pos="8789"/>
      </w:tabs>
      <w:spacing w:line="300" w:lineRule="auto"/>
      <w:rPr>
        <w:i/>
        <w:iCs/>
        <w:sz w:val="22"/>
        <w:szCs w:val="22"/>
        <w:lang w:val="en-GB"/>
      </w:rPr>
    </w:pPr>
    <w:r w:rsidRPr="007B77A8">
      <w:rPr>
        <w:noProof/>
        <w:lang w:val="pt-PT"/>
      </w:rPr>
      <mc:AlternateContent>
        <mc:Choice Requires="wps">
          <w:drawing>
            <wp:anchor distT="0" distB="0" distL="114300" distR="114300" simplePos="0" relativeHeight="251657216" behindDoc="0" locked="0" layoutInCell="1" allowOverlap="1" wp14:anchorId="347A734F" wp14:editId="58A65D50">
              <wp:simplePos x="0" y="0"/>
              <wp:positionH relativeFrom="column">
                <wp:posOffset>-14605</wp:posOffset>
              </wp:positionH>
              <wp:positionV relativeFrom="paragraph">
                <wp:posOffset>231140</wp:posOffset>
              </wp:positionV>
              <wp:extent cx="3648075" cy="1905"/>
              <wp:effectExtent l="0" t="19050" r="9525" b="36195"/>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48075" cy="19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2pt" to="286.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" strokeweight="3pt">
              <w10:wrap type="topAndBottom"/>
            </v:line>
          </w:pict>
        </mc:Fallback>
      </mc:AlternateContent>
    </w:r>
    <w:r w:rsidR="007B77A8" w:rsidRPr="007B77A8">
      <w:rPr>
        <w:i/>
        <w:iCs/>
        <w:sz w:val="22"/>
        <w:szCs w:val="22"/>
        <w:lang w:val="en-GB"/>
      </w:rPr>
      <w:t>6</w:t>
    </w:r>
    <w:r w:rsidR="00EF3F83" w:rsidRPr="00AE2256">
      <w:rPr>
        <w:i/>
        <w:iCs/>
        <w:sz w:val="22"/>
        <w:szCs w:val="22"/>
        <w:vertAlign w:val="superscript"/>
        <w:lang w:val="en-GB"/>
      </w:rPr>
      <w:t>th</w:t>
    </w:r>
    <w:r w:rsidR="00EF3F83">
      <w:rPr>
        <w:i/>
        <w:iCs/>
        <w:sz w:val="22"/>
        <w:szCs w:val="22"/>
        <w:lang w:val="en-GB"/>
      </w:rPr>
      <w:t xml:space="preserve"> International Conference on </w:t>
    </w:r>
    <w:r w:rsidR="007B77A8">
      <w:rPr>
        <w:i/>
        <w:iCs/>
        <w:sz w:val="22"/>
        <w:szCs w:val="22"/>
        <w:lang w:val="en-GB"/>
      </w:rPr>
      <w:t xml:space="preserve">Integrity - Reliability </w:t>
    </w:r>
    <w:proofErr w:type="gramStart"/>
    <w:r w:rsidR="007B77A8">
      <w:rPr>
        <w:i/>
        <w:iCs/>
        <w:sz w:val="22"/>
        <w:szCs w:val="22"/>
        <w:lang w:val="en-GB"/>
      </w:rPr>
      <w:t>-  Failure</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83" w:rsidRPr="00286DED" w:rsidRDefault="00547226" w:rsidP="00286DED">
    <w:pPr>
      <w:pStyle w:val="Header"/>
      <w:pBdr>
        <w:bottom w:val="single" w:sz="4" w:space="1" w:color="auto"/>
      </w:pBdr>
      <w:tabs>
        <w:tab w:val="clear" w:pos="4252"/>
        <w:tab w:val="clear" w:pos="8504"/>
        <w:tab w:val="left" w:pos="-142"/>
        <w:tab w:val="center" w:pos="4536"/>
        <w:tab w:val="left" w:pos="7088"/>
        <w:tab w:val="right" w:pos="9072"/>
      </w:tabs>
      <w:spacing w:line="300" w:lineRule="auto"/>
      <w:jc w:val="right"/>
      <w:rPr>
        <w:i/>
        <w:iCs/>
        <w:sz w:val="22"/>
        <w:szCs w:val="22"/>
        <w:lang w:val="en-GB"/>
      </w:rPr>
    </w:pPr>
    <w:r>
      <w:rPr>
        <w:noProof/>
        <w:lang w:val="pt-PT"/>
      </w:rPr>
      <mc:AlternateContent>
        <mc:Choice Requires="wps">
          <w:drawing>
            <wp:anchor distT="0" distB="0" distL="114300" distR="114300" simplePos="0" relativeHeight="251658240" behindDoc="0" locked="0" layoutInCell="1" allowOverlap="1" wp14:anchorId="6749F106" wp14:editId="1AB05F01">
              <wp:simplePos x="0" y="0"/>
              <wp:positionH relativeFrom="column">
                <wp:posOffset>2623820</wp:posOffset>
              </wp:positionH>
              <wp:positionV relativeFrom="paragraph">
                <wp:posOffset>240665</wp:posOffset>
              </wp:positionV>
              <wp:extent cx="3166745" cy="635"/>
              <wp:effectExtent l="0" t="19050" r="14605" b="3746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74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18.95pt" to="45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uFAIAACs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" strokeweight="3pt">
              <w10:wrap type="topAndBottom"/>
            </v:line>
          </w:pict>
        </mc:Fallback>
      </mc:AlternateContent>
    </w:r>
    <w:r w:rsidR="007B77A8">
      <w:rPr>
        <w:i/>
        <w:iCs/>
        <w:sz w:val="22"/>
        <w:szCs w:val="22"/>
        <w:lang w:val="en-GB"/>
      </w:rPr>
      <w:t>Recent Developments in Integrity - Reliability - Failure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0EE"/>
    <w:multiLevelType w:val="hybridMultilevel"/>
    <w:tmpl w:val="5FB89224"/>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
    <w:nsid w:val="077C5910"/>
    <w:multiLevelType w:val="hybridMultilevel"/>
    <w:tmpl w:val="F3AEDDB8"/>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
    <w:nsid w:val="07FD26B6"/>
    <w:multiLevelType w:val="hybridMultilevel"/>
    <w:tmpl w:val="DB98D85A"/>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nsid w:val="082A74DB"/>
    <w:multiLevelType w:val="hybridMultilevel"/>
    <w:tmpl w:val="5C1863B2"/>
    <w:lvl w:ilvl="0" w:tplc="73B215FA">
      <w:start w:val="1"/>
      <w:numFmt w:val="lowerLetter"/>
      <w:lvlText w:val="(%1)"/>
      <w:lvlJc w:val="left"/>
      <w:pPr>
        <w:tabs>
          <w:tab w:val="num" w:pos="7560"/>
        </w:tabs>
        <w:ind w:left="7560" w:hanging="4770"/>
      </w:pPr>
      <w:rPr>
        <w:rFonts w:hint="default"/>
      </w:rPr>
    </w:lvl>
    <w:lvl w:ilvl="1" w:tplc="08160019">
      <w:start w:val="1"/>
      <w:numFmt w:val="lowerLetter"/>
      <w:lvlText w:val="%2."/>
      <w:lvlJc w:val="left"/>
      <w:pPr>
        <w:tabs>
          <w:tab w:val="num" w:pos="3870"/>
        </w:tabs>
        <w:ind w:left="3870" w:hanging="360"/>
      </w:pPr>
    </w:lvl>
    <w:lvl w:ilvl="2" w:tplc="0816001B">
      <w:start w:val="1"/>
      <w:numFmt w:val="lowerRoman"/>
      <w:lvlText w:val="%3."/>
      <w:lvlJc w:val="right"/>
      <w:pPr>
        <w:tabs>
          <w:tab w:val="num" w:pos="4590"/>
        </w:tabs>
        <w:ind w:left="4590" w:hanging="180"/>
      </w:pPr>
    </w:lvl>
    <w:lvl w:ilvl="3" w:tplc="0816000F">
      <w:start w:val="1"/>
      <w:numFmt w:val="decimal"/>
      <w:lvlText w:val="%4."/>
      <w:lvlJc w:val="left"/>
      <w:pPr>
        <w:tabs>
          <w:tab w:val="num" w:pos="5310"/>
        </w:tabs>
        <w:ind w:left="5310" w:hanging="360"/>
      </w:pPr>
    </w:lvl>
    <w:lvl w:ilvl="4" w:tplc="08160019">
      <w:start w:val="1"/>
      <w:numFmt w:val="lowerLetter"/>
      <w:lvlText w:val="%5."/>
      <w:lvlJc w:val="left"/>
      <w:pPr>
        <w:tabs>
          <w:tab w:val="num" w:pos="6030"/>
        </w:tabs>
        <w:ind w:left="6030" w:hanging="360"/>
      </w:pPr>
    </w:lvl>
    <w:lvl w:ilvl="5" w:tplc="0816001B">
      <w:start w:val="1"/>
      <w:numFmt w:val="lowerRoman"/>
      <w:lvlText w:val="%6."/>
      <w:lvlJc w:val="right"/>
      <w:pPr>
        <w:tabs>
          <w:tab w:val="num" w:pos="6750"/>
        </w:tabs>
        <w:ind w:left="6750" w:hanging="180"/>
      </w:pPr>
    </w:lvl>
    <w:lvl w:ilvl="6" w:tplc="0816000F">
      <w:start w:val="1"/>
      <w:numFmt w:val="decimal"/>
      <w:lvlText w:val="%7."/>
      <w:lvlJc w:val="left"/>
      <w:pPr>
        <w:tabs>
          <w:tab w:val="num" w:pos="7470"/>
        </w:tabs>
        <w:ind w:left="7470" w:hanging="360"/>
      </w:pPr>
    </w:lvl>
    <w:lvl w:ilvl="7" w:tplc="08160019">
      <w:start w:val="1"/>
      <w:numFmt w:val="lowerLetter"/>
      <w:lvlText w:val="%8."/>
      <w:lvlJc w:val="left"/>
      <w:pPr>
        <w:tabs>
          <w:tab w:val="num" w:pos="8190"/>
        </w:tabs>
        <w:ind w:left="8190" w:hanging="360"/>
      </w:pPr>
    </w:lvl>
    <w:lvl w:ilvl="8" w:tplc="0816001B">
      <w:start w:val="1"/>
      <w:numFmt w:val="lowerRoman"/>
      <w:lvlText w:val="%9."/>
      <w:lvlJc w:val="right"/>
      <w:pPr>
        <w:tabs>
          <w:tab w:val="num" w:pos="8910"/>
        </w:tabs>
        <w:ind w:left="8910" w:hanging="180"/>
      </w:pPr>
    </w:lvl>
  </w:abstractNum>
  <w:abstractNum w:abstractNumId="4">
    <w:nsid w:val="0D465E9E"/>
    <w:multiLevelType w:val="hybridMultilevel"/>
    <w:tmpl w:val="2BA4B48E"/>
    <w:lvl w:ilvl="0" w:tplc="4DEA8F74">
      <w:start w:val="1"/>
      <w:numFmt w:val="bullet"/>
      <w:lvlText w:val=""/>
      <w:lvlJc w:val="left"/>
      <w:pPr>
        <w:tabs>
          <w:tab w:val="num" w:pos="720"/>
        </w:tabs>
        <w:ind w:left="720" w:hanging="360"/>
      </w:pPr>
      <w:rPr>
        <w:rFonts w:ascii="Symbol" w:hAnsi="Symbol" w:cs="Symbol" w:hint="default"/>
        <w:color w:val="000000"/>
        <w:sz w:val="20"/>
        <w:szCs w:val="2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5">
    <w:nsid w:val="108911EF"/>
    <w:multiLevelType w:val="hybridMultilevel"/>
    <w:tmpl w:val="5A084396"/>
    <w:lvl w:ilvl="0" w:tplc="0816000F">
      <w:start w:val="1"/>
      <w:numFmt w:val="decimal"/>
      <w:lvlText w:val="%1."/>
      <w:lvlJc w:val="left"/>
      <w:pPr>
        <w:tabs>
          <w:tab w:val="num" w:pos="517"/>
        </w:tabs>
        <w:ind w:left="517" w:hanging="360"/>
      </w:pPr>
    </w:lvl>
    <w:lvl w:ilvl="1" w:tplc="08160019">
      <w:start w:val="1"/>
      <w:numFmt w:val="lowerLetter"/>
      <w:lvlText w:val="%2."/>
      <w:lvlJc w:val="left"/>
      <w:pPr>
        <w:tabs>
          <w:tab w:val="num" w:pos="1237"/>
        </w:tabs>
        <w:ind w:left="1237" w:hanging="360"/>
      </w:pPr>
    </w:lvl>
    <w:lvl w:ilvl="2" w:tplc="0816001B">
      <w:start w:val="1"/>
      <w:numFmt w:val="lowerRoman"/>
      <w:lvlText w:val="%3."/>
      <w:lvlJc w:val="right"/>
      <w:pPr>
        <w:tabs>
          <w:tab w:val="num" w:pos="1957"/>
        </w:tabs>
        <w:ind w:left="1957" w:hanging="180"/>
      </w:pPr>
    </w:lvl>
    <w:lvl w:ilvl="3" w:tplc="0816000F">
      <w:start w:val="1"/>
      <w:numFmt w:val="decimal"/>
      <w:lvlText w:val="%4."/>
      <w:lvlJc w:val="left"/>
      <w:pPr>
        <w:tabs>
          <w:tab w:val="num" w:pos="2677"/>
        </w:tabs>
        <w:ind w:left="2677" w:hanging="360"/>
      </w:pPr>
    </w:lvl>
    <w:lvl w:ilvl="4" w:tplc="08160019">
      <w:start w:val="1"/>
      <w:numFmt w:val="lowerLetter"/>
      <w:lvlText w:val="%5."/>
      <w:lvlJc w:val="left"/>
      <w:pPr>
        <w:tabs>
          <w:tab w:val="num" w:pos="3397"/>
        </w:tabs>
        <w:ind w:left="3397" w:hanging="360"/>
      </w:pPr>
    </w:lvl>
    <w:lvl w:ilvl="5" w:tplc="0816001B">
      <w:start w:val="1"/>
      <w:numFmt w:val="lowerRoman"/>
      <w:lvlText w:val="%6."/>
      <w:lvlJc w:val="right"/>
      <w:pPr>
        <w:tabs>
          <w:tab w:val="num" w:pos="4117"/>
        </w:tabs>
        <w:ind w:left="4117" w:hanging="180"/>
      </w:pPr>
    </w:lvl>
    <w:lvl w:ilvl="6" w:tplc="0816000F">
      <w:start w:val="1"/>
      <w:numFmt w:val="decimal"/>
      <w:lvlText w:val="%7."/>
      <w:lvlJc w:val="left"/>
      <w:pPr>
        <w:tabs>
          <w:tab w:val="num" w:pos="4837"/>
        </w:tabs>
        <w:ind w:left="4837" w:hanging="360"/>
      </w:pPr>
    </w:lvl>
    <w:lvl w:ilvl="7" w:tplc="08160019">
      <w:start w:val="1"/>
      <w:numFmt w:val="lowerLetter"/>
      <w:lvlText w:val="%8."/>
      <w:lvlJc w:val="left"/>
      <w:pPr>
        <w:tabs>
          <w:tab w:val="num" w:pos="5557"/>
        </w:tabs>
        <w:ind w:left="5557" w:hanging="360"/>
      </w:pPr>
    </w:lvl>
    <w:lvl w:ilvl="8" w:tplc="0816001B">
      <w:start w:val="1"/>
      <w:numFmt w:val="lowerRoman"/>
      <w:lvlText w:val="%9."/>
      <w:lvlJc w:val="right"/>
      <w:pPr>
        <w:tabs>
          <w:tab w:val="num" w:pos="6277"/>
        </w:tabs>
        <w:ind w:left="6277" w:hanging="180"/>
      </w:pPr>
    </w:lvl>
  </w:abstractNum>
  <w:abstractNum w:abstractNumId="6">
    <w:nsid w:val="111D490D"/>
    <w:multiLevelType w:val="hybridMultilevel"/>
    <w:tmpl w:val="71506352"/>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7">
    <w:nsid w:val="127D74D7"/>
    <w:multiLevelType w:val="hybridMultilevel"/>
    <w:tmpl w:val="4D620B52"/>
    <w:lvl w:ilvl="0" w:tplc="E0EC5EB4">
      <w:start w:val="1"/>
      <w:numFmt w:val="bullet"/>
      <w:lvlText w:val=""/>
      <w:lvlJc w:val="left"/>
      <w:pPr>
        <w:tabs>
          <w:tab w:val="num" w:pos="720"/>
        </w:tabs>
        <w:ind w:left="720" w:hanging="360"/>
      </w:pPr>
      <w:rPr>
        <w:rFonts w:ascii="Symbol" w:hAnsi="Symbol" w:cs="Symbol" w:hint="default"/>
        <w:color w:val="00000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8">
    <w:nsid w:val="136E24BC"/>
    <w:multiLevelType w:val="multilevel"/>
    <w:tmpl w:val="AC36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D1099C"/>
    <w:multiLevelType w:val="multilevel"/>
    <w:tmpl w:val="12EC265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ISTReferences"/>
      <w:lvlText w:val="[%2]"/>
      <w:lvlJc w:val="left"/>
      <w:pPr>
        <w:tabs>
          <w:tab w:val="num" w:pos="680"/>
        </w:tabs>
        <w:ind w:left="680" w:hanging="51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CF46DC8"/>
    <w:multiLevelType w:val="hybridMultilevel"/>
    <w:tmpl w:val="B2F4EB1A"/>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2">
    <w:nsid w:val="1F7F0424"/>
    <w:multiLevelType w:val="hybridMultilevel"/>
    <w:tmpl w:val="0734BAC0"/>
    <w:lvl w:ilvl="0" w:tplc="04160001">
      <w:start w:val="1"/>
      <w:numFmt w:val="bullet"/>
      <w:lvlText w:val=""/>
      <w:lvlJc w:val="left"/>
      <w:pPr>
        <w:tabs>
          <w:tab w:val="num" w:pos="1428"/>
        </w:tabs>
        <w:ind w:left="1428" w:hanging="360"/>
      </w:pPr>
      <w:rPr>
        <w:rFonts w:ascii="Symbol" w:hAnsi="Symbol" w:cs="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3">
    <w:nsid w:val="20370DD7"/>
    <w:multiLevelType w:val="hybridMultilevel"/>
    <w:tmpl w:val="3B6C0024"/>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3F648D"/>
    <w:multiLevelType w:val="hybridMultilevel"/>
    <w:tmpl w:val="74E60C92"/>
    <w:lvl w:ilvl="0" w:tplc="BC00C272">
      <w:start w:val="1"/>
      <w:numFmt w:val="bullet"/>
      <w:lvlText w:val=""/>
      <w:lvlJc w:val="left"/>
      <w:pPr>
        <w:tabs>
          <w:tab w:val="num" w:pos="720"/>
        </w:tabs>
        <w:ind w:left="720" w:hanging="360"/>
      </w:pPr>
      <w:rPr>
        <w:rFonts w:ascii="Symbol" w:hAnsi="Symbol" w:cs="Symbol" w:hint="default"/>
        <w:color w:val="auto"/>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5">
    <w:nsid w:val="27620B1F"/>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27B8762A"/>
    <w:multiLevelType w:val="hybridMultilevel"/>
    <w:tmpl w:val="1BA00C7E"/>
    <w:lvl w:ilvl="0" w:tplc="3CE46298">
      <w:start w:val="1"/>
      <w:numFmt w:val="bullet"/>
      <w:lvlText w:val=""/>
      <w:lvlJc w:val="left"/>
      <w:pPr>
        <w:tabs>
          <w:tab w:val="num" w:pos="720"/>
        </w:tabs>
        <w:ind w:left="720" w:hanging="360"/>
      </w:pPr>
      <w:rPr>
        <w:rFonts w:ascii="Symbol" w:hAnsi="Symbol" w:cs="Symbol" w:hint="default"/>
        <w:color w:val="000000"/>
        <w:sz w:val="20"/>
        <w:szCs w:val="2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7">
    <w:nsid w:val="33190EA4"/>
    <w:multiLevelType w:val="hybridMultilevel"/>
    <w:tmpl w:val="CB204020"/>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9568EE"/>
    <w:multiLevelType w:val="hybridMultilevel"/>
    <w:tmpl w:val="5C7454B8"/>
    <w:lvl w:ilvl="0" w:tplc="AAB8E186">
      <w:start w:val="1"/>
      <w:numFmt w:val="decimal"/>
      <w:pStyle w:val="references"/>
      <w:lvlText w:val="[%1]"/>
      <w:lvlJc w:val="left"/>
      <w:pPr>
        <w:tabs>
          <w:tab w:val="num" w:pos="360"/>
        </w:tabs>
        <w:ind w:left="227" w:hanging="22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A8568E"/>
    <w:multiLevelType w:val="hybridMultilevel"/>
    <w:tmpl w:val="AD38BB5C"/>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0">
    <w:nsid w:val="351C410B"/>
    <w:multiLevelType w:val="hybridMultilevel"/>
    <w:tmpl w:val="EBF222D6"/>
    <w:lvl w:ilvl="0" w:tplc="863052B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1">
    <w:nsid w:val="363F3A43"/>
    <w:multiLevelType w:val="multilevel"/>
    <w:tmpl w:val="EBF222D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8ED2528"/>
    <w:multiLevelType w:val="hybridMultilevel"/>
    <w:tmpl w:val="5D26FB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99541BC"/>
    <w:multiLevelType w:val="multilevel"/>
    <w:tmpl w:val="469653E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9CB6D75"/>
    <w:multiLevelType w:val="multilevel"/>
    <w:tmpl w:val="66180E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D0355F3"/>
    <w:multiLevelType w:val="hybridMultilevel"/>
    <w:tmpl w:val="469653E6"/>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6">
    <w:nsid w:val="40320AB3"/>
    <w:multiLevelType w:val="hybridMultilevel"/>
    <w:tmpl w:val="6484B51E"/>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7">
    <w:nsid w:val="50E931E1"/>
    <w:multiLevelType w:val="hybridMultilevel"/>
    <w:tmpl w:val="A05C92F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nsid w:val="53633740"/>
    <w:multiLevelType w:val="hybridMultilevel"/>
    <w:tmpl w:val="AEF8F87E"/>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start w:val="1"/>
      <w:numFmt w:val="lowerRoman"/>
      <w:lvlText w:val="%6."/>
      <w:lvlJc w:val="right"/>
      <w:pPr>
        <w:tabs>
          <w:tab w:val="num" w:pos="4680"/>
        </w:tabs>
        <w:ind w:left="4680" w:hanging="180"/>
      </w:pPr>
    </w:lvl>
    <w:lvl w:ilvl="6" w:tplc="0816000F">
      <w:start w:val="1"/>
      <w:numFmt w:val="decimal"/>
      <w:lvlText w:val="%7."/>
      <w:lvlJc w:val="left"/>
      <w:pPr>
        <w:tabs>
          <w:tab w:val="num" w:pos="5400"/>
        </w:tabs>
        <w:ind w:left="5400" w:hanging="360"/>
      </w:pPr>
    </w:lvl>
    <w:lvl w:ilvl="7" w:tplc="08160019">
      <w:start w:val="1"/>
      <w:numFmt w:val="lowerLetter"/>
      <w:lvlText w:val="%8."/>
      <w:lvlJc w:val="left"/>
      <w:pPr>
        <w:tabs>
          <w:tab w:val="num" w:pos="6120"/>
        </w:tabs>
        <w:ind w:left="6120" w:hanging="360"/>
      </w:pPr>
    </w:lvl>
    <w:lvl w:ilvl="8" w:tplc="0816001B">
      <w:start w:val="1"/>
      <w:numFmt w:val="lowerRoman"/>
      <w:lvlText w:val="%9."/>
      <w:lvlJc w:val="right"/>
      <w:pPr>
        <w:tabs>
          <w:tab w:val="num" w:pos="6840"/>
        </w:tabs>
        <w:ind w:left="6840" w:hanging="180"/>
      </w:pPr>
    </w:lvl>
  </w:abstractNum>
  <w:abstractNum w:abstractNumId="29">
    <w:nsid w:val="572D1E54"/>
    <w:multiLevelType w:val="multilevel"/>
    <w:tmpl w:val="AF1C3D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B6D3B60"/>
    <w:multiLevelType w:val="hybridMultilevel"/>
    <w:tmpl w:val="12EC2652"/>
    <w:lvl w:ilvl="0" w:tplc="9734253A">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1">
    <w:nsid w:val="5C3B08DA"/>
    <w:multiLevelType w:val="multilevel"/>
    <w:tmpl w:val="7150635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D2E0A1F"/>
    <w:multiLevelType w:val="hybridMultilevel"/>
    <w:tmpl w:val="1256D42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3">
    <w:nsid w:val="60DD3C4C"/>
    <w:multiLevelType w:val="hybridMultilevel"/>
    <w:tmpl w:val="EF7C1EC2"/>
    <w:lvl w:ilvl="0" w:tplc="45B6E6A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4">
    <w:nsid w:val="661C7F1F"/>
    <w:multiLevelType w:val="multilevel"/>
    <w:tmpl w:val="EF7C1EC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810010B"/>
    <w:multiLevelType w:val="hybridMultilevel"/>
    <w:tmpl w:val="66180EF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6">
    <w:nsid w:val="69757DE8"/>
    <w:multiLevelType w:val="hybridMultilevel"/>
    <w:tmpl w:val="156891E8"/>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7">
    <w:nsid w:val="6C122EBC"/>
    <w:multiLevelType w:val="singleLevel"/>
    <w:tmpl w:val="42B6933E"/>
    <w:lvl w:ilvl="0">
      <w:start w:val="1"/>
      <w:numFmt w:val="lowerRoman"/>
      <w:lvlText w:val="%1)"/>
      <w:lvlJc w:val="left"/>
      <w:pPr>
        <w:tabs>
          <w:tab w:val="num" w:pos="720"/>
        </w:tabs>
        <w:ind w:left="720" w:hanging="720"/>
      </w:pPr>
      <w:rPr>
        <w:rFonts w:hint="default"/>
      </w:rPr>
    </w:lvl>
  </w:abstractNum>
  <w:abstractNum w:abstractNumId="38">
    <w:nsid w:val="6C7A4888"/>
    <w:multiLevelType w:val="multilevel"/>
    <w:tmpl w:val="5FB89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7856F0"/>
    <w:multiLevelType w:val="multilevel"/>
    <w:tmpl w:val="F510F864"/>
    <w:lvl w:ilvl="0">
      <w:start w:val="1"/>
      <w:numFmt w:val="decimal"/>
      <w:pStyle w:val="figure"/>
      <w:lvlText w:val="Fig.III.%1 :"/>
      <w:lvlJc w:val="left"/>
      <w:pPr>
        <w:tabs>
          <w:tab w:val="num" w:pos="144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6E340085"/>
    <w:multiLevelType w:val="multilevel"/>
    <w:tmpl w:val="4D620B52"/>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6F991E4B"/>
    <w:multiLevelType w:val="hybridMultilevel"/>
    <w:tmpl w:val="AF1C3DC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2">
    <w:nsid w:val="75D66C60"/>
    <w:multiLevelType w:val="singleLevel"/>
    <w:tmpl w:val="F2BCCCA8"/>
    <w:lvl w:ilvl="0">
      <w:start w:val="1"/>
      <w:numFmt w:val="decimal"/>
      <w:pStyle w:val="IEEEAbstract"/>
      <w:lvlText w:val="[%1]"/>
      <w:lvlJc w:val="left"/>
      <w:pPr>
        <w:tabs>
          <w:tab w:val="num" w:pos="360"/>
        </w:tabs>
        <w:ind w:left="360" w:hanging="360"/>
      </w:pPr>
    </w:lvl>
  </w:abstractNum>
  <w:abstractNum w:abstractNumId="43">
    <w:nsid w:val="7E37596C"/>
    <w:multiLevelType w:val="hybridMultilevel"/>
    <w:tmpl w:val="8D4AD5B0"/>
    <w:lvl w:ilvl="0" w:tplc="871CE7A4">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22"/>
  </w:num>
  <w:num w:numId="3">
    <w:abstractNumId w:val="15"/>
  </w:num>
  <w:num w:numId="4">
    <w:abstractNumId w:val="3"/>
  </w:num>
  <w:num w:numId="5">
    <w:abstractNumId w:val="10"/>
  </w:num>
  <w:num w:numId="6">
    <w:abstractNumId w:val="43"/>
  </w:num>
  <w:num w:numId="7">
    <w:abstractNumId w:val="13"/>
  </w:num>
  <w:num w:numId="8">
    <w:abstractNumId w:val="17"/>
  </w:num>
  <w:num w:numId="9">
    <w:abstractNumId w:val="27"/>
  </w:num>
  <w:num w:numId="10">
    <w:abstractNumId w:val="12"/>
  </w:num>
  <w:num w:numId="11">
    <w:abstractNumId w:val="35"/>
  </w:num>
  <w:num w:numId="12">
    <w:abstractNumId w:val="6"/>
  </w:num>
  <w:num w:numId="13">
    <w:abstractNumId w:val="31"/>
  </w:num>
  <w:num w:numId="14">
    <w:abstractNumId w:val="25"/>
  </w:num>
  <w:num w:numId="15">
    <w:abstractNumId w:val="24"/>
  </w:num>
  <w:num w:numId="16">
    <w:abstractNumId w:val="41"/>
  </w:num>
  <w:num w:numId="17">
    <w:abstractNumId w:val="29"/>
  </w:num>
  <w:num w:numId="18">
    <w:abstractNumId w:val="20"/>
  </w:num>
  <w:num w:numId="19">
    <w:abstractNumId w:val="23"/>
  </w:num>
  <w:num w:numId="20">
    <w:abstractNumId w:val="7"/>
  </w:num>
  <w:num w:numId="21">
    <w:abstractNumId w:val="21"/>
  </w:num>
  <w:num w:numId="22">
    <w:abstractNumId w:val="30"/>
  </w:num>
  <w:num w:numId="23">
    <w:abstractNumId w:val="9"/>
  </w:num>
  <w:num w:numId="24">
    <w:abstractNumId w:val="33"/>
  </w:num>
  <w:num w:numId="25">
    <w:abstractNumId w:val="40"/>
  </w:num>
  <w:num w:numId="26">
    <w:abstractNumId w:val="4"/>
  </w:num>
  <w:num w:numId="27">
    <w:abstractNumId w:val="34"/>
  </w:num>
  <w:num w:numId="28">
    <w:abstractNumId w:val="16"/>
  </w:num>
  <w:num w:numId="29">
    <w:abstractNumId w:val="18"/>
  </w:num>
  <w:num w:numId="30">
    <w:abstractNumId w:val="26"/>
  </w:num>
  <w:num w:numId="31">
    <w:abstractNumId w:val="32"/>
  </w:num>
  <w:num w:numId="32">
    <w:abstractNumId w:val="36"/>
  </w:num>
  <w:num w:numId="33">
    <w:abstractNumId w:val="14"/>
  </w:num>
  <w:num w:numId="34">
    <w:abstractNumId w:val="5"/>
  </w:num>
  <w:num w:numId="35">
    <w:abstractNumId w:val="39"/>
  </w:num>
  <w:num w:numId="36">
    <w:abstractNumId w:val="42"/>
  </w:num>
  <w:num w:numId="37">
    <w:abstractNumId w:val="2"/>
  </w:num>
  <w:num w:numId="38">
    <w:abstractNumId w:val="8"/>
  </w:num>
  <w:num w:numId="39">
    <w:abstractNumId w:val="0"/>
  </w:num>
  <w:num w:numId="40">
    <w:abstractNumId w:val="38"/>
  </w:num>
  <w:num w:numId="41">
    <w:abstractNumId w:val="28"/>
  </w:num>
  <w:num w:numId="42">
    <w:abstractNumId w:val="11"/>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evenAndOddHeaders/>
  <w:drawingGridHorizontalSpacing w:val="181"/>
  <w:drawingGridVerticalSpacing w:val="181"/>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C7"/>
    <w:rsid w:val="000063A2"/>
    <w:rsid w:val="0002204A"/>
    <w:rsid w:val="0003029B"/>
    <w:rsid w:val="000312E4"/>
    <w:rsid w:val="00031CE1"/>
    <w:rsid w:val="000325A6"/>
    <w:rsid w:val="000562C7"/>
    <w:rsid w:val="000669CD"/>
    <w:rsid w:val="000714AF"/>
    <w:rsid w:val="00085FEB"/>
    <w:rsid w:val="0009633E"/>
    <w:rsid w:val="000A786D"/>
    <w:rsid w:val="000B1DD8"/>
    <w:rsid w:val="000C70E8"/>
    <w:rsid w:val="000C7F84"/>
    <w:rsid w:val="000D4AC2"/>
    <w:rsid w:val="000D6309"/>
    <w:rsid w:val="000D76DE"/>
    <w:rsid w:val="00101031"/>
    <w:rsid w:val="00107D50"/>
    <w:rsid w:val="001138CC"/>
    <w:rsid w:val="00131F1B"/>
    <w:rsid w:val="00133BC1"/>
    <w:rsid w:val="00134DE3"/>
    <w:rsid w:val="00143968"/>
    <w:rsid w:val="00144181"/>
    <w:rsid w:val="00147C32"/>
    <w:rsid w:val="00155639"/>
    <w:rsid w:val="001565AE"/>
    <w:rsid w:val="0016345B"/>
    <w:rsid w:val="00165841"/>
    <w:rsid w:val="0016672D"/>
    <w:rsid w:val="00172FCD"/>
    <w:rsid w:val="00176C47"/>
    <w:rsid w:val="0017747F"/>
    <w:rsid w:val="0018005A"/>
    <w:rsid w:val="001871F9"/>
    <w:rsid w:val="00187C0E"/>
    <w:rsid w:val="00197BEF"/>
    <w:rsid w:val="001A0573"/>
    <w:rsid w:val="001A1AF3"/>
    <w:rsid w:val="001B2108"/>
    <w:rsid w:val="001C290B"/>
    <w:rsid w:val="001C4BD5"/>
    <w:rsid w:val="001D0D13"/>
    <w:rsid w:val="001D223B"/>
    <w:rsid w:val="001E0909"/>
    <w:rsid w:val="001F096F"/>
    <w:rsid w:val="001F571C"/>
    <w:rsid w:val="001F6EF9"/>
    <w:rsid w:val="00202860"/>
    <w:rsid w:val="002050CA"/>
    <w:rsid w:val="0020579F"/>
    <w:rsid w:val="00205C14"/>
    <w:rsid w:val="00215F87"/>
    <w:rsid w:val="0022009C"/>
    <w:rsid w:val="0022346D"/>
    <w:rsid w:val="0022448E"/>
    <w:rsid w:val="00225E46"/>
    <w:rsid w:val="002311C7"/>
    <w:rsid w:val="00241F51"/>
    <w:rsid w:val="00264FF1"/>
    <w:rsid w:val="0026795D"/>
    <w:rsid w:val="002703C7"/>
    <w:rsid w:val="00272417"/>
    <w:rsid w:val="00286DED"/>
    <w:rsid w:val="002A0E01"/>
    <w:rsid w:val="002A7F3B"/>
    <w:rsid w:val="002B2ED5"/>
    <w:rsid w:val="002C7D02"/>
    <w:rsid w:val="002D11CF"/>
    <w:rsid w:val="002D1CFE"/>
    <w:rsid w:val="002D1F6F"/>
    <w:rsid w:val="002D642B"/>
    <w:rsid w:val="002F0C10"/>
    <w:rsid w:val="002F0C68"/>
    <w:rsid w:val="002F3038"/>
    <w:rsid w:val="002F42C0"/>
    <w:rsid w:val="002F7BDF"/>
    <w:rsid w:val="00317BE6"/>
    <w:rsid w:val="00320C76"/>
    <w:rsid w:val="00322188"/>
    <w:rsid w:val="00323DDC"/>
    <w:rsid w:val="00323F74"/>
    <w:rsid w:val="003314FE"/>
    <w:rsid w:val="00331535"/>
    <w:rsid w:val="00342524"/>
    <w:rsid w:val="00342654"/>
    <w:rsid w:val="00350848"/>
    <w:rsid w:val="00354AFC"/>
    <w:rsid w:val="0037065C"/>
    <w:rsid w:val="0037292B"/>
    <w:rsid w:val="00377499"/>
    <w:rsid w:val="003857C5"/>
    <w:rsid w:val="00387D84"/>
    <w:rsid w:val="0039670C"/>
    <w:rsid w:val="003978AD"/>
    <w:rsid w:val="003A0EF9"/>
    <w:rsid w:val="003A33C1"/>
    <w:rsid w:val="003A3BAF"/>
    <w:rsid w:val="003A6347"/>
    <w:rsid w:val="003C5F9C"/>
    <w:rsid w:val="003D0D7C"/>
    <w:rsid w:val="003D34E1"/>
    <w:rsid w:val="003E0EBA"/>
    <w:rsid w:val="003E34A7"/>
    <w:rsid w:val="003E56F1"/>
    <w:rsid w:val="003F3503"/>
    <w:rsid w:val="004000CF"/>
    <w:rsid w:val="00404689"/>
    <w:rsid w:val="004063DB"/>
    <w:rsid w:val="00410CFA"/>
    <w:rsid w:val="00410EAF"/>
    <w:rsid w:val="00417DAA"/>
    <w:rsid w:val="00423524"/>
    <w:rsid w:val="004246D6"/>
    <w:rsid w:val="0044052D"/>
    <w:rsid w:val="0045263F"/>
    <w:rsid w:val="004555BA"/>
    <w:rsid w:val="00455F11"/>
    <w:rsid w:val="00460F57"/>
    <w:rsid w:val="0048101A"/>
    <w:rsid w:val="004813B8"/>
    <w:rsid w:val="0048524B"/>
    <w:rsid w:val="004A027A"/>
    <w:rsid w:val="004A0F6A"/>
    <w:rsid w:val="004A5FA2"/>
    <w:rsid w:val="004B2F93"/>
    <w:rsid w:val="004B519D"/>
    <w:rsid w:val="004C5D53"/>
    <w:rsid w:val="004C720F"/>
    <w:rsid w:val="004D043A"/>
    <w:rsid w:val="004D0B15"/>
    <w:rsid w:val="004D16DC"/>
    <w:rsid w:val="004D3405"/>
    <w:rsid w:val="004F10E3"/>
    <w:rsid w:val="004F1845"/>
    <w:rsid w:val="00501276"/>
    <w:rsid w:val="00503E45"/>
    <w:rsid w:val="0050554F"/>
    <w:rsid w:val="0050794C"/>
    <w:rsid w:val="00507E3A"/>
    <w:rsid w:val="00513455"/>
    <w:rsid w:val="00521655"/>
    <w:rsid w:val="00523396"/>
    <w:rsid w:val="0052402E"/>
    <w:rsid w:val="00547226"/>
    <w:rsid w:val="00550CDB"/>
    <w:rsid w:val="005517A3"/>
    <w:rsid w:val="00557459"/>
    <w:rsid w:val="005621EA"/>
    <w:rsid w:val="00562477"/>
    <w:rsid w:val="00562645"/>
    <w:rsid w:val="005633AB"/>
    <w:rsid w:val="00581FC8"/>
    <w:rsid w:val="005848E7"/>
    <w:rsid w:val="0059211B"/>
    <w:rsid w:val="00592E1A"/>
    <w:rsid w:val="00595807"/>
    <w:rsid w:val="005959A5"/>
    <w:rsid w:val="005A5536"/>
    <w:rsid w:val="005B2D08"/>
    <w:rsid w:val="005B5388"/>
    <w:rsid w:val="005B605E"/>
    <w:rsid w:val="005D16A0"/>
    <w:rsid w:val="005D4782"/>
    <w:rsid w:val="005D5E30"/>
    <w:rsid w:val="005E012E"/>
    <w:rsid w:val="005E1BC1"/>
    <w:rsid w:val="005E3710"/>
    <w:rsid w:val="005F7DF8"/>
    <w:rsid w:val="006078B9"/>
    <w:rsid w:val="00611EFE"/>
    <w:rsid w:val="006124B9"/>
    <w:rsid w:val="0061525F"/>
    <w:rsid w:val="00620B9D"/>
    <w:rsid w:val="006344DF"/>
    <w:rsid w:val="00637893"/>
    <w:rsid w:val="0064228A"/>
    <w:rsid w:val="0064735F"/>
    <w:rsid w:val="00652221"/>
    <w:rsid w:val="0065255D"/>
    <w:rsid w:val="0066278A"/>
    <w:rsid w:val="00663D7D"/>
    <w:rsid w:val="00666B64"/>
    <w:rsid w:val="00670C21"/>
    <w:rsid w:val="00672018"/>
    <w:rsid w:val="006743A5"/>
    <w:rsid w:val="0067610B"/>
    <w:rsid w:val="00677374"/>
    <w:rsid w:val="00682718"/>
    <w:rsid w:val="006843E8"/>
    <w:rsid w:val="006848BB"/>
    <w:rsid w:val="006A4E97"/>
    <w:rsid w:val="006A52E4"/>
    <w:rsid w:val="006B03CF"/>
    <w:rsid w:val="006B12F2"/>
    <w:rsid w:val="006B6CBC"/>
    <w:rsid w:val="006C28AA"/>
    <w:rsid w:val="006C5953"/>
    <w:rsid w:val="006D1771"/>
    <w:rsid w:val="006D33E4"/>
    <w:rsid w:val="006D47FF"/>
    <w:rsid w:val="006D58C7"/>
    <w:rsid w:val="006E638F"/>
    <w:rsid w:val="006E6CF1"/>
    <w:rsid w:val="006F1EEF"/>
    <w:rsid w:val="006F4F59"/>
    <w:rsid w:val="00700145"/>
    <w:rsid w:val="0071635F"/>
    <w:rsid w:val="00731CDA"/>
    <w:rsid w:val="0073732B"/>
    <w:rsid w:val="00737638"/>
    <w:rsid w:val="007407C2"/>
    <w:rsid w:val="00743E92"/>
    <w:rsid w:val="007440B5"/>
    <w:rsid w:val="00750F26"/>
    <w:rsid w:val="00751C9F"/>
    <w:rsid w:val="00756D80"/>
    <w:rsid w:val="00760535"/>
    <w:rsid w:val="00764326"/>
    <w:rsid w:val="00766AB1"/>
    <w:rsid w:val="0076729C"/>
    <w:rsid w:val="00767B97"/>
    <w:rsid w:val="00770FFA"/>
    <w:rsid w:val="00774525"/>
    <w:rsid w:val="00780EE4"/>
    <w:rsid w:val="00783473"/>
    <w:rsid w:val="007A0073"/>
    <w:rsid w:val="007A3177"/>
    <w:rsid w:val="007A37CA"/>
    <w:rsid w:val="007B59D2"/>
    <w:rsid w:val="007B77A8"/>
    <w:rsid w:val="007C3E48"/>
    <w:rsid w:val="007C7E46"/>
    <w:rsid w:val="007D306C"/>
    <w:rsid w:val="007D3A3E"/>
    <w:rsid w:val="007E0C1D"/>
    <w:rsid w:val="007E1FE3"/>
    <w:rsid w:val="007E4EC9"/>
    <w:rsid w:val="007E77BB"/>
    <w:rsid w:val="007F33B5"/>
    <w:rsid w:val="007F409B"/>
    <w:rsid w:val="007F6166"/>
    <w:rsid w:val="00800B44"/>
    <w:rsid w:val="00802FA4"/>
    <w:rsid w:val="0080589B"/>
    <w:rsid w:val="008064A9"/>
    <w:rsid w:val="0086505F"/>
    <w:rsid w:val="00867859"/>
    <w:rsid w:val="00870856"/>
    <w:rsid w:val="00880EC2"/>
    <w:rsid w:val="00886EAD"/>
    <w:rsid w:val="008925FA"/>
    <w:rsid w:val="0089416D"/>
    <w:rsid w:val="008950BE"/>
    <w:rsid w:val="00897C04"/>
    <w:rsid w:val="008A24DB"/>
    <w:rsid w:val="008A66AA"/>
    <w:rsid w:val="008A7BEB"/>
    <w:rsid w:val="008B3A65"/>
    <w:rsid w:val="008B4FE6"/>
    <w:rsid w:val="008B5420"/>
    <w:rsid w:val="008B5510"/>
    <w:rsid w:val="008B6554"/>
    <w:rsid w:val="008D2BC7"/>
    <w:rsid w:val="008D5F80"/>
    <w:rsid w:val="008D607D"/>
    <w:rsid w:val="008E2EED"/>
    <w:rsid w:val="008F18BA"/>
    <w:rsid w:val="00905833"/>
    <w:rsid w:val="00906988"/>
    <w:rsid w:val="009122C1"/>
    <w:rsid w:val="00914520"/>
    <w:rsid w:val="00916619"/>
    <w:rsid w:val="009201A0"/>
    <w:rsid w:val="00923FE7"/>
    <w:rsid w:val="0092507B"/>
    <w:rsid w:val="009256BD"/>
    <w:rsid w:val="00927AA3"/>
    <w:rsid w:val="00935B12"/>
    <w:rsid w:val="00957D24"/>
    <w:rsid w:val="009622E7"/>
    <w:rsid w:val="0096492F"/>
    <w:rsid w:val="009670FF"/>
    <w:rsid w:val="00971206"/>
    <w:rsid w:val="00972AE0"/>
    <w:rsid w:val="00975062"/>
    <w:rsid w:val="00984A2A"/>
    <w:rsid w:val="009870A9"/>
    <w:rsid w:val="00995C8D"/>
    <w:rsid w:val="009A3E68"/>
    <w:rsid w:val="009A4B52"/>
    <w:rsid w:val="009A5202"/>
    <w:rsid w:val="009A787C"/>
    <w:rsid w:val="009C2030"/>
    <w:rsid w:val="009C546B"/>
    <w:rsid w:val="009C5B51"/>
    <w:rsid w:val="009C6C91"/>
    <w:rsid w:val="009D0223"/>
    <w:rsid w:val="009D6F2F"/>
    <w:rsid w:val="009E16CD"/>
    <w:rsid w:val="009F0EBA"/>
    <w:rsid w:val="009F237D"/>
    <w:rsid w:val="009F494A"/>
    <w:rsid w:val="00A0732E"/>
    <w:rsid w:val="00A17284"/>
    <w:rsid w:val="00A241F8"/>
    <w:rsid w:val="00A263CD"/>
    <w:rsid w:val="00A4037F"/>
    <w:rsid w:val="00A44001"/>
    <w:rsid w:val="00A50D20"/>
    <w:rsid w:val="00A531DE"/>
    <w:rsid w:val="00A60E74"/>
    <w:rsid w:val="00A6364A"/>
    <w:rsid w:val="00A7285E"/>
    <w:rsid w:val="00A72D88"/>
    <w:rsid w:val="00A86550"/>
    <w:rsid w:val="00A87D24"/>
    <w:rsid w:val="00A96B5A"/>
    <w:rsid w:val="00AA0D89"/>
    <w:rsid w:val="00AB10EB"/>
    <w:rsid w:val="00AB2A20"/>
    <w:rsid w:val="00AB2B2A"/>
    <w:rsid w:val="00AC78DB"/>
    <w:rsid w:val="00AD6C7B"/>
    <w:rsid w:val="00AE2256"/>
    <w:rsid w:val="00AE3F10"/>
    <w:rsid w:val="00AE6373"/>
    <w:rsid w:val="00AE648D"/>
    <w:rsid w:val="00AE7743"/>
    <w:rsid w:val="00AF06AC"/>
    <w:rsid w:val="00AF46E5"/>
    <w:rsid w:val="00AF7110"/>
    <w:rsid w:val="00B07A80"/>
    <w:rsid w:val="00B1122C"/>
    <w:rsid w:val="00B14D90"/>
    <w:rsid w:val="00B153F7"/>
    <w:rsid w:val="00B26399"/>
    <w:rsid w:val="00B3473B"/>
    <w:rsid w:val="00B36854"/>
    <w:rsid w:val="00B40291"/>
    <w:rsid w:val="00B461B9"/>
    <w:rsid w:val="00B533AB"/>
    <w:rsid w:val="00B53D19"/>
    <w:rsid w:val="00B627C9"/>
    <w:rsid w:val="00B71CB8"/>
    <w:rsid w:val="00B747FE"/>
    <w:rsid w:val="00B76B30"/>
    <w:rsid w:val="00B770E0"/>
    <w:rsid w:val="00B842D9"/>
    <w:rsid w:val="00B9244B"/>
    <w:rsid w:val="00BA236C"/>
    <w:rsid w:val="00BB0B6C"/>
    <w:rsid w:val="00BB18CE"/>
    <w:rsid w:val="00BB19B3"/>
    <w:rsid w:val="00BB241A"/>
    <w:rsid w:val="00BC6111"/>
    <w:rsid w:val="00BC7623"/>
    <w:rsid w:val="00BD72EA"/>
    <w:rsid w:val="00BE07E0"/>
    <w:rsid w:val="00BE32B3"/>
    <w:rsid w:val="00BE4B9B"/>
    <w:rsid w:val="00BE7FFB"/>
    <w:rsid w:val="00BF2C28"/>
    <w:rsid w:val="00BF4F59"/>
    <w:rsid w:val="00C0100A"/>
    <w:rsid w:val="00C0241F"/>
    <w:rsid w:val="00C0692B"/>
    <w:rsid w:val="00C14D95"/>
    <w:rsid w:val="00C17E96"/>
    <w:rsid w:val="00C27C78"/>
    <w:rsid w:val="00C30812"/>
    <w:rsid w:val="00C353D6"/>
    <w:rsid w:val="00C36B05"/>
    <w:rsid w:val="00C44332"/>
    <w:rsid w:val="00C46846"/>
    <w:rsid w:val="00C508EF"/>
    <w:rsid w:val="00C50B20"/>
    <w:rsid w:val="00C536A8"/>
    <w:rsid w:val="00C61BEC"/>
    <w:rsid w:val="00C65556"/>
    <w:rsid w:val="00C735E9"/>
    <w:rsid w:val="00C76243"/>
    <w:rsid w:val="00C80FD5"/>
    <w:rsid w:val="00C81554"/>
    <w:rsid w:val="00C851F6"/>
    <w:rsid w:val="00C92146"/>
    <w:rsid w:val="00CA4FAE"/>
    <w:rsid w:val="00CA7FF8"/>
    <w:rsid w:val="00CB34FA"/>
    <w:rsid w:val="00CB4DBC"/>
    <w:rsid w:val="00CC1246"/>
    <w:rsid w:val="00CC19B6"/>
    <w:rsid w:val="00CC2D2F"/>
    <w:rsid w:val="00CC3578"/>
    <w:rsid w:val="00CC3CF9"/>
    <w:rsid w:val="00CC51EE"/>
    <w:rsid w:val="00CD7168"/>
    <w:rsid w:val="00CF260B"/>
    <w:rsid w:val="00CF5923"/>
    <w:rsid w:val="00D12822"/>
    <w:rsid w:val="00D13E3C"/>
    <w:rsid w:val="00D153CC"/>
    <w:rsid w:val="00D236B0"/>
    <w:rsid w:val="00D26141"/>
    <w:rsid w:val="00D34DFD"/>
    <w:rsid w:val="00D40273"/>
    <w:rsid w:val="00D43F64"/>
    <w:rsid w:val="00D51FD6"/>
    <w:rsid w:val="00D53CFB"/>
    <w:rsid w:val="00D540FF"/>
    <w:rsid w:val="00D55EF1"/>
    <w:rsid w:val="00D5618E"/>
    <w:rsid w:val="00D57A80"/>
    <w:rsid w:val="00D63879"/>
    <w:rsid w:val="00D6719F"/>
    <w:rsid w:val="00D67B9B"/>
    <w:rsid w:val="00D84132"/>
    <w:rsid w:val="00D9668B"/>
    <w:rsid w:val="00DA5FA7"/>
    <w:rsid w:val="00DA7704"/>
    <w:rsid w:val="00DB0BC5"/>
    <w:rsid w:val="00DB28DB"/>
    <w:rsid w:val="00DB4E64"/>
    <w:rsid w:val="00DC4037"/>
    <w:rsid w:val="00DE0ECA"/>
    <w:rsid w:val="00DE1C84"/>
    <w:rsid w:val="00DE1CA5"/>
    <w:rsid w:val="00DE20AA"/>
    <w:rsid w:val="00DE59EA"/>
    <w:rsid w:val="00DE62E4"/>
    <w:rsid w:val="00DF0C07"/>
    <w:rsid w:val="00E00ED5"/>
    <w:rsid w:val="00E02A79"/>
    <w:rsid w:val="00E14079"/>
    <w:rsid w:val="00E150B1"/>
    <w:rsid w:val="00E258B6"/>
    <w:rsid w:val="00E303A4"/>
    <w:rsid w:val="00E322FD"/>
    <w:rsid w:val="00E46736"/>
    <w:rsid w:val="00E532A3"/>
    <w:rsid w:val="00E546D4"/>
    <w:rsid w:val="00E561C4"/>
    <w:rsid w:val="00E56CAA"/>
    <w:rsid w:val="00E6718B"/>
    <w:rsid w:val="00E86491"/>
    <w:rsid w:val="00E90202"/>
    <w:rsid w:val="00EA481A"/>
    <w:rsid w:val="00EB21BE"/>
    <w:rsid w:val="00EB4C91"/>
    <w:rsid w:val="00EC237A"/>
    <w:rsid w:val="00EC3B5B"/>
    <w:rsid w:val="00EC4261"/>
    <w:rsid w:val="00EC6E3D"/>
    <w:rsid w:val="00EC787D"/>
    <w:rsid w:val="00ED5C79"/>
    <w:rsid w:val="00EE3D19"/>
    <w:rsid w:val="00EE46C5"/>
    <w:rsid w:val="00EE6BB5"/>
    <w:rsid w:val="00EE7893"/>
    <w:rsid w:val="00EF0E7A"/>
    <w:rsid w:val="00EF1E5D"/>
    <w:rsid w:val="00EF27FE"/>
    <w:rsid w:val="00EF3F83"/>
    <w:rsid w:val="00EF5833"/>
    <w:rsid w:val="00EF6327"/>
    <w:rsid w:val="00F03821"/>
    <w:rsid w:val="00F047D7"/>
    <w:rsid w:val="00F11646"/>
    <w:rsid w:val="00F1283F"/>
    <w:rsid w:val="00F133F4"/>
    <w:rsid w:val="00F25482"/>
    <w:rsid w:val="00F25642"/>
    <w:rsid w:val="00F256A9"/>
    <w:rsid w:val="00F3554A"/>
    <w:rsid w:val="00F401CB"/>
    <w:rsid w:val="00F40756"/>
    <w:rsid w:val="00F42D65"/>
    <w:rsid w:val="00F4591F"/>
    <w:rsid w:val="00F45D79"/>
    <w:rsid w:val="00F46DE5"/>
    <w:rsid w:val="00F667D6"/>
    <w:rsid w:val="00F675A1"/>
    <w:rsid w:val="00F71C31"/>
    <w:rsid w:val="00F724CB"/>
    <w:rsid w:val="00F7358E"/>
    <w:rsid w:val="00F80921"/>
    <w:rsid w:val="00F81782"/>
    <w:rsid w:val="00F81ECA"/>
    <w:rsid w:val="00F83763"/>
    <w:rsid w:val="00FA2C85"/>
    <w:rsid w:val="00FA3ACA"/>
    <w:rsid w:val="00FA57ED"/>
    <w:rsid w:val="00FA5D8A"/>
    <w:rsid w:val="00FB1462"/>
    <w:rsid w:val="00FB7096"/>
    <w:rsid w:val="00FC11C0"/>
    <w:rsid w:val="00FC1B0E"/>
    <w:rsid w:val="00FD359F"/>
    <w:rsid w:val="00FD3EDA"/>
    <w:rsid w:val="00FE56C8"/>
    <w:rsid w:val="00FE63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47"/>
    <w:rPr>
      <w:sz w:val="24"/>
      <w:szCs w:val="24"/>
      <w:lang w:val="en-US"/>
    </w:rPr>
  </w:style>
  <w:style w:type="paragraph" w:styleId="Heading1">
    <w:name w:val="heading 1"/>
    <w:basedOn w:val="Normal"/>
    <w:next w:val="Normal"/>
    <w:link w:val="Heading1Char"/>
    <w:uiPriority w:val="99"/>
    <w:qFormat/>
    <w:rsid w:val="00176C47"/>
    <w:pPr>
      <w:keepNext/>
      <w:outlineLvl w:val="0"/>
    </w:pPr>
    <w:rPr>
      <w:b/>
      <w:bCs/>
      <w:lang w:val="pt-PT"/>
    </w:rPr>
  </w:style>
  <w:style w:type="paragraph" w:styleId="Heading2">
    <w:name w:val="heading 2"/>
    <w:basedOn w:val="Normal"/>
    <w:next w:val="Normal"/>
    <w:link w:val="Heading2Char1"/>
    <w:uiPriority w:val="99"/>
    <w:qFormat/>
    <w:rsid w:val="00176C47"/>
    <w:pPr>
      <w:keepNext/>
      <w:jc w:val="both"/>
      <w:outlineLvl w:val="1"/>
    </w:pPr>
    <w:rPr>
      <w:b/>
      <w:bCs/>
    </w:rPr>
  </w:style>
  <w:style w:type="paragraph" w:styleId="Heading3">
    <w:name w:val="heading 3"/>
    <w:basedOn w:val="Normal"/>
    <w:next w:val="Normal"/>
    <w:link w:val="Heading3Char1"/>
    <w:uiPriority w:val="99"/>
    <w:qFormat/>
    <w:rsid w:val="00176C47"/>
    <w:pPr>
      <w:keepNext/>
      <w:jc w:val="both"/>
      <w:outlineLvl w:val="2"/>
    </w:pPr>
    <w:rPr>
      <w:b/>
      <w:bCs/>
      <w:lang w:eastAsia="en-US"/>
    </w:rPr>
  </w:style>
  <w:style w:type="paragraph" w:styleId="Heading4">
    <w:name w:val="heading 4"/>
    <w:basedOn w:val="Normal"/>
    <w:next w:val="Normal"/>
    <w:link w:val="Heading4Char"/>
    <w:uiPriority w:val="99"/>
    <w:qFormat/>
    <w:rsid w:val="003F3503"/>
    <w:pPr>
      <w:keepNext/>
      <w:ind w:right="-90"/>
      <w:jc w:val="center"/>
      <w:outlineLvl w:val="3"/>
    </w:pPr>
    <w:rPr>
      <w:b/>
      <w:bCs/>
      <w:color w:val="FF0000"/>
      <w:sz w:val="20"/>
      <w:szCs w:val="20"/>
      <w:lang w:val="pt-PT"/>
    </w:rPr>
  </w:style>
  <w:style w:type="paragraph" w:styleId="Heading5">
    <w:name w:val="heading 5"/>
    <w:basedOn w:val="Normal"/>
    <w:next w:val="Normal"/>
    <w:link w:val="Heading5Char"/>
    <w:uiPriority w:val="99"/>
    <w:qFormat/>
    <w:rsid w:val="003F35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Heading4Char">
    <w:name w:val="Heading 4 Char"/>
    <w:link w:val="Heading4"/>
    <w:uiPriority w:val="99"/>
    <w:semiHidden/>
    <w:locked/>
    <w:rsid w:val="00EC4261"/>
    <w:rPr>
      <w:rFonts w:ascii="Calibri" w:hAnsi="Calibri" w:cs="Calibri"/>
      <w:b/>
      <w:bCs/>
      <w:sz w:val="28"/>
      <w:szCs w:val="28"/>
      <w:lang w:val="en-US" w:eastAsia="x-none"/>
    </w:rPr>
  </w:style>
  <w:style w:type="character" w:customStyle="1" w:styleId="Heading5Char">
    <w:name w:val="Heading 5 Char"/>
    <w:link w:val="Heading5"/>
    <w:uiPriority w:val="99"/>
    <w:semiHidden/>
    <w:locked/>
    <w:rsid w:val="00EC4261"/>
    <w:rPr>
      <w:rFonts w:ascii="Calibri" w:hAnsi="Calibri" w:cs="Calibri"/>
      <w:b/>
      <w:bCs/>
      <w:i/>
      <w:iCs/>
      <w:sz w:val="26"/>
      <w:szCs w:val="26"/>
      <w:lang w:val="en-US" w:eastAsia="x-none"/>
    </w:rPr>
  </w:style>
  <w:style w:type="paragraph" w:styleId="BodyText">
    <w:name w:val="Body Text"/>
    <w:basedOn w:val="Normal"/>
    <w:link w:val="BodyTextChar"/>
    <w:uiPriority w:val="99"/>
    <w:rsid w:val="00176C47"/>
    <w:pPr>
      <w:jc w:val="center"/>
    </w:pPr>
    <w:rPr>
      <w:b/>
      <w:bCs/>
      <w:sz w:val="28"/>
      <w:szCs w:val="28"/>
      <w:lang w:val="pt-PT"/>
    </w:rPr>
  </w:style>
  <w:style w:type="character" w:customStyle="1" w:styleId="BodyTextChar">
    <w:name w:val="Body Text Char"/>
    <w:link w:val="BodyText"/>
    <w:uiPriority w:val="99"/>
    <w:locked/>
    <w:rsid w:val="00D236B0"/>
    <w:rPr>
      <w:color w:val="000000"/>
      <w:sz w:val="24"/>
      <w:szCs w:val="24"/>
      <w:lang w:val="en-US" w:eastAsia="ru-RU"/>
    </w:rPr>
  </w:style>
  <w:style w:type="paragraph" w:styleId="Footer">
    <w:name w:val="footer"/>
    <w:basedOn w:val="Normal"/>
    <w:link w:val="FooterChar"/>
    <w:uiPriority w:val="99"/>
    <w:rsid w:val="00176C47"/>
    <w:pPr>
      <w:tabs>
        <w:tab w:val="center" w:pos="4819"/>
        <w:tab w:val="right" w:pos="9071"/>
      </w:tabs>
    </w:pPr>
    <w:rPr>
      <w:rFonts w:ascii="Times" w:hAnsi="Times" w:cs="Times"/>
      <w:lang w:val="en-GB"/>
    </w:rPr>
  </w:style>
  <w:style w:type="character" w:customStyle="1" w:styleId="FooterChar">
    <w:name w:val="Footer Char"/>
    <w:link w:val="Footer"/>
    <w:uiPriority w:val="99"/>
    <w:semiHidden/>
    <w:locked/>
    <w:rsid w:val="00EC4261"/>
    <w:rPr>
      <w:sz w:val="24"/>
      <w:szCs w:val="24"/>
      <w:lang w:val="en-US" w:eastAsia="x-none"/>
    </w:rPr>
  </w:style>
  <w:style w:type="paragraph" w:styleId="BodyTextIndent2">
    <w:name w:val="Body Text Indent 2"/>
    <w:basedOn w:val="Normal"/>
    <w:link w:val="BodyTextIndent2Char"/>
    <w:uiPriority w:val="99"/>
    <w:rsid w:val="00176C47"/>
    <w:pPr>
      <w:ind w:firstLine="360"/>
      <w:jc w:val="both"/>
    </w:pPr>
    <w:rPr>
      <w:lang w:val="pt-PT"/>
    </w:rPr>
  </w:style>
  <w:style w:type="character" w:customStyle="1" w:styleId="BodyTextIndent2Char">
    <w:name w:val="Body Text Indent 2 Char"/>
    <w:link w:val="BodyTextIndent2"/>
    <w:uiPriority w:val="99"/>
    <w:semiHidden/>
    <w:locked/>
    <w:rsid w:val="00EC4261"/>
    <w:rPr>
      <w:sz w:val="24"/>
      <w:szCs w:val="24"/>
      <w:lang w:val="en-US" w:eastAsia="x-none"/>
    </w:rPr>
  </w:style>
  <w:style w:type="paragraph" w:styleId="BodyText2">
    <w:name w:val="Body Text 2"/>
    <w:basedOn w:val="Normal"/>
    <w:link w:val="BodyText2Char"/>
    <w:uiPriority w:val="99"/>
    <w:rsid w:val="00176C47"/>
    <w:pPr>
      <w:jc w:val="both"/>
    </w:pPr>
    <w:rPr>
      <w:lang w:val="pt-PT"/>
    </w:rPr>
  </w:style>
  <w:style w:type="character" w:customStyle="1" w:styleId="BodyText2Char">
    <w:name w:val="Body Text 2 Char"/>
    <w:link w:val="BodyText2"/>
    <w:uiPriority w:val="99"/>
    <w:semiHidden/>
    <w:locked/>
    <w:rsid w:val="00EC4261"/>
    <w:rPr>
      <w:sz w:val="24"/>
      <w:szCs w:val="24"/>
      <w:lang w:val="en-US" w:eastAsia="x-none"/>
    </w:rPr>
  </w:style>
  <w:style w:type="paragraph" w:styleId="BodyTextIndent">
    <w:name w:val="Body Text Indent"/>
    <w:basedOn w:val="Normal"/>
    <w:link w:val="BodyTextIndent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BodyTextIndentChar">
    <w:name w:val="Body Text Indent Char"/>
    <w:link w:val="BodyTextIndent"/>
    <w:uiPriority w:val="99"/>
    <w:semiHidden/>
    <w:locked/>
    <w:rsid w:val="00EC4261"/>
    <w:rPr>
      <w:sz w:val="24"/>
      <w:szCs w:val="24"/>
      <w:lang w:val="en-US" w:eastAsia="x-none"/>
    </w:rPr>
  </w:style>
  <w:style w:type="paragraph" w:styleId="BodyText3">
    <w:name w:val="Body Text 3"/>
    <w:basedOn w:val="Normal"/>
    <w:link w:val="BodyText3Char"/>
    <w:uiPriority w:val="99"/>
    <w:rsid w:val="00176C47"/>
    <w:pPr>
      <w:jc w:val="both"/>
    </w:pPr>
    <w:rPr>
      <w:sz w:val="20"/>
      <w:szCs w:val="20"/>
      <w:lang w:val="pt-PT" w:eastAsia="en-US"/>
    </w:rPr>
  </w:style>
  <w:style w:type="character" w:customStyle="1" w:styleId="BodyText3Char">
    <w:name w:val="Body Text 3 Char"/>
    <w:link w:val="BodyText3"/>
    <w:uiPriority w:val="99"/>
    <w:semiHidden/>
    <w:locked/>
    <w:rsid w:val="00EC4261"/>
    <w:rPr>
      <w:sz w:val="16"/>
      <w:szCs w:val="16"/>
      <w:lang w:val="en-US" w:eastAsia="x-none"/>
    </w:rPr>
  </w:style>
  <w:style w:type="paragraph" w:styleId="Header">
    <w:name w:val="header"/>
    <w:basedOn w:val="Normal"/>
    <w:link w:val="HeaderChar"/>
    <w:uiPriority w:val="99"/>
    <w:rsid w:val="00176C47"/>
    <w:pPr>
      <w:tabs>
        <w:tab w:val="center" w:pos="4252"/>
        <w:tab w:val="right" w:pos="8504"/>
      </w:tabs>
    </w:pPr>
  </w:style>
  <w:style w:type="character" w:customStyle="1" w:styleId="HeaderChar">
    <w:name w:val="Header Char"/>
    <w:link w:val="Header"/>
    <w:uiPriority w:val="99"/>
    <w:semiHidden/>
    <w:locked/>
    <w:rsid w:val="00EC4261"/>
    <w:rPr>
      <w:sz w:val="24"/>
      <w:szCs w:val="24"/>
      <w:lang w:val="en-US" w:eastAsia="x-none"/>
    </w:rPr>
  </w:style>
  <w:style w:type="character" w:styleId="PageNumber">
    <w:name w:val="page number"/>
    <w:basedOn w:val="DefaultParagraphFont"/>
    <w:uiPriority w:val="99"/>
    <w:rsid w:val="00176C47"/>
  </w:style>
  <w:style w:type="paragraph" w:styleId="Title">
    <w:name w:val="Title"/>
    <w:basedOn w:val="Normal"/>
    <w:link w:val="TitleChar"/>
    <w:uiPriority w:val="99"/>
    <w:qFormat/>
    <w:rsid w:val="00176C47"/>
    <w:pPr>
      <w:jc w:val="center"/>
    </w:pPr>
    <w:rPr>
      <w:b/>
      <w:bCs/>
      <w:sz w:val="32"/>
      <w:szCs w:val="32"/>
      <w:lang w:val="pt-PT" w:eastAsia="en-US"/>
    </w:rPr>
  </w:style>
  <w:style w:type="character" w:customStyle="1" w:styleId="TitleChar">
    <w:name w:val="Title Char"/>
    <w:link w:val="Title"/>
    <w:uiPriority w:val="99"/>
    <w:locked/>
    <w:rsid w:val="00EC4261"/>
    <w:rPr>
      <w:rFonts w:ascii="Cambria" w:hAnsi="Cambria" w:cs="Cambria"/>
      <w:b/>
      <w:bCs/>
      <w:kern w:val="28"/>
      <w:sz w:val="32"/>
      <w:szCs w:val="32"/>
      <w:lang w:val="en-US" w:eastAsia="x-none"/>
    </w:rPr>
  </w:style>
  <w:style w:type="character" w:styleId="Hyperlink">
    <w:name w:val="Hyperlink"/>
    <w:uiPriority w:val="99"/>
    <w:rsid w:val="00176C47"/>
    <w:rPr>
      <w:color w:val="0000FF"/>
      <w:u w:val="single"/>
    </w:rPr>
  </w:style>
  <w:style w:type="paragraph" w:styleId="Subtitle">
    <w:name w:val="Subtitle"/>
    <w:basedOn w:val="Normal"/>
    <w:link w:val="SubtitleChar1"/>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BodyTextIndent3">
    <w:name w:val="Body Text Indent 3"/>
    <w:basedOn w:val="Normal"/>
    <w:link w:val="BodyTextIndent3Char"/>
    <w:uiPriority w:val="99"/>
    <w:rsid w:val="00387D84"/>
    <w:pPr>
      <w:spacing w:after="120"/>
      <w:ind w:left="283"/>
    </w:pPr>
    <w:rPr>
      <w:sz w:val="16"/>
      <w:szCs w:val="16"/>
    </w:rPr>
  </w:style>
  <w:style w:type="character" w:customStyle="1" w:styleId="BodyTextIndent3Char">
    <w:name w:val="Body Text Indent 3 Char"/>
    <w:link w:val="BodyTextIndent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loonText">
    <w:name w:val="Balloon Text"/>
    <w:basedOn w:val="Normal"/>
    <w:link w:val="BalloonTextChar"/>
    <w:uiPriority w:val="99"/>
    <w:semiHidden/>
    <w:rsid w:val="00DE20AA"/>
    <w:rPr>
      <w:rFonts w:ascii="Tahoma" w:hAnsi="Tahoma" w:cs="Tahoma"/>
      <w:sz w:val="16"/>
      <w:szCs w:val="16"/>
    </w:rPr>
  </w:style>
  <w:style w:type="character" w:customStyle="1" w:styleId="BalloonTextChar">
    <w:name w:val="Balloon Text Char"/>
    <w:link w:val="BalloonText"/>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eGrid">
    <w:name w:val="Table Grid"/>
    <w:basedOn w:val="TableNormal"/>
    <w:uiPriority w:val="99"/>
    <w:rsid w:val="00905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PlainText">
    <w:name w:val="Plain Text"/>
    <w:basedOn w:val="Normal"/>
    <w:link w:val="PlainTextChar"/>
    <w:uiPriority w:val="99"/>
    <w:rsid w:val="00CC51EE"/>
    <w:rPr>
      <w:rFonts w:ascii="Courier New" w:hAnsi="Courier New" w:cs="Courier New"/>
      <w:sz w:val="20"/>
      <w:szCs w:val="20"/>
      <w:lang w:val="pt-PT"/>
    </w:rPr>
  </w:style>
  <w:style w:type="character" w:customStyle="1" w:styleId="PlainTextChar">
    <w:name w:val="Plain Text Char"/>
    <w:link w:val="PlainText"/>
    <w:uiPriority w:val="99"/>
    <w:semiHidde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lockText">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BodyText"/>
    <w:next w:val="BodyText"/>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FootnoteReference">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Preformatted">
    <w:name w:val="HTML Preformatted"/>
    <w:basedOn w:val="Normal"/>
    <w:link w:val="HTMLPreformatted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eformattedChar">
    <w:name w:val="HTML Preformatted Char"/>
    <w:link w:val="HTMLPreformatted"/>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Caption">
    <w:name w:val="caption"/>
    <w:basedOn w:val="Normal"/>
    <w:next w:val="Normal"/>
    <w:link w:val="CaptionChar"/>
    <w:uiPriority w:val="99"/>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BodyTextIndent2"/>
    <w:uiPriority w:val="99"/>
    <w:rsid w:val="00F256A9"/>
    <w:pPr>
      <w:spacing w:before="60"/>
      <w:ind w:firstLine="227"/>
    </w:pPr>
    <w:rPr>
      <w:sz w:val="20"/>
      <w:szCs w:val="20"/>
      <w:lang w:eastAsia="es-ES"/>
    </w:rPr>
  </w:style>
  <w:style w:type="paragraph" w:styleId="CommentText">
    <w:name w:val="annotation text"/>
    <w:basedOn w:val="Normal"/>
    <w:link w:val="CommentTextChar1"/>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CommentSubject">
    <w:name w:val="annotation subject"/>
    <w:basedOn w:val="CommentText"/>
    <w:next w:val="CommentText"/>
    <w:link w:val="CommentSubjectChar"/>
    <w:uiPriority w:val="99"/>
    <w:semiHidden/>
    <w:rsid w:val="00562645"/>
    <w:rPr>
      <w:b/>
      <w:bCs/>
    </w:rPr>
  </w:style>
  <w:style w:type="character" w:customStyle="1" w:styleId="CommentSubjectChar">
    <w:name w:val="Comment Subject Char"/>
    <w:link w:val="CommentSubject"/>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Heading3Char1">
    <w:name w:val="Heading 3 Char1"/>
    <w:link w:val="Heading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Strong">
    <w:name w:val="Strong"/>
    <w:uiPriority w:val="99"/>
    <w:qFormat/>
    <w:rsid w:val="00ED5C79"/>
    <w:rPr>
      <w:b/>
      <w:bCs/>
    </w:rPr>
  </w:style>
  <w:style w:type="character" w:customStyle="1" w:styleId="CommentTextChar1">
    <w:name w:val="Comment Text Char1"/>
    <w:link w:val="CommentText"/>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lockText"/>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CaptionChar">
    <w:name w:val="Caption Char"/>
    <w:link w:val="Caption"/>
    <w:uiPriority w:val="99"/>
    <w:locked/>
    <w:rsid w:val="00975062"/>
    <w:rPr>
      <w:b/>
      <w:bCs/>
      <w:lang w:val="es-ES_tradnl" w:eastAsia="es-ES"/>
    </w:rPr>
  </w:style>
  <w:style w:type="character" w:styleId="HTMLTypewriter">
    <w:name w:val="HTML Typewriter"/>
    <w:uiPriority w:val="99"/>
    <w:rsid w:val="005A5536"/>
    <w:rPr>
      <w:rFonts w:ascii="Courier New" w:hAnsi="Courier New" w:cs="Courier New"/>
      <w:sz w:val="20"/>
      <w:szCs w:val="20"/>
    </w:rPr>
  </w:style>
  <w:style w:type="character" w:styleId="Emphasis">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FootnoteText">
    <w:name w:val="footnote text"/>
    <w:basedOn w:val="Normal"/>
    <w:link w:val="FootnoteTextChar1"/>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FootnoteTextChar1">
    <w:name w:val="Footnote Text Char1"/>
    <w:link w:val="FootnoteText"/>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
    <w:name w:val="Bibliografia"/>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Heading2Char1">
    <w:name w:val="Heading 2 Char1"/>
    <w:link w:val="Heading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SubtitleChar1">
    <w:name w:val="Subtitle Char1"/>
    <w:link w:val="Subtitle"/>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47"/>
    <w:rPr>
      <w:sz w:val="24"/>
      <w:szCs w:val="24"/>
      <w:lang w:val="en-US"/>
    </w:rPr>
  </w:style>
  <w:style w:type="paragraph" w:styleId="Heading1">
    <w:name w:val="heading 1"/>
    <w:basedOn w:val="Normal"/>
    <w:next w:val="Normal"/>
    <w:link w:val="Heading1Char"/>
    <w:uiPriority w:val="99"/>
    <w:qFormat/>
    <w:rsid w:val="00176C47"/>
    <w:pPr>
      <w:keepNext/>
      <w:outlineLvl w:val="0"/>
    </w:pPr>
    <w:rPr>
      <w:b/>
      <w:bCs/>
      <w:lang w:val="pt-PT"/>
    </w:rPr>
  </w:style>
  <w:style w:type="paragraph" w:styleId="Heading2">
    <w:name w:val="heading 2"/>
    <w:basedOn w:val="Normal"/>
    <w:next w:val="Normal"/>
    <w:link w:val="Heading2Char1"/>
    <w:uiPriority w:val="99"/>
    <w:qFormat/>
    <w:rsid w:val="00176C47"/>
    <w:pPr>
      <w:keepNext/>
      <w:jc w:val="both"/>
      <w:outlineLvl w:val="1"/>
    </w:pPr>
    <w:rPr>
      <w:b/>
      <w:bCs/>
    </w:rPr>
  </w:style>
  <w:style w:type="paragraph" w:styleId="Heading3">
    <w:name w:val="heading 3"/>
    <w:basedOn w:val="Normal"/>
    <w:next w:val="Normal"/>
    <w:link w:val="Heading3Char1"/>
    <w:uiPriority w:val="99"/>
    <w:qFormat/>
    <w:rsid w:val="00176C47"/>
    <w:pPr>
      <w:keepNext/>
      <w:jc w:val="both"/>
      <w:outlineLvl w:val="2"/>
    </w:pPr>
    <w:rPr>
      <w:b/>
      <w:bCs/>
      <w:lang w:eastAsia="en-US"/>
    </w:rPr>
  </w:style>
  <w:style w:type="paragraph" w:styleId="Heading4">
    <w:name w:val="heading 4"/>
    <w:basedOn w:val="Normal"/>
    <w:next w:val="Normal"/>
    <w:link w:val="Heading4Char"/>
    <w:uiPriority w:val="99"/>
    <w:qFormat/>
    <w:rsid w:val="003F3503"/>
    <w:pPr>
      <w:keepNext/>
      <w:ind w:right="-90"/>
      <w:jc w:val="center"/>
      <w:outlineLvl w:val="3"/>
    </w:pPr>
    <w:rPr>
      <w:b/>
      <w:bCs/>
      <w:color w:val="FF0000"/>
      <w:sz w:val="20"/>
      <w:szCs w:val="20"/>
      <w:lang w:val="pt-PT"/>
    </w:rPr>
  </w:style>
  <w:style w:type="paragraph" w:styleId="Heading5">
    <w:name w:val="heading 5"/>
    <w:basedOn w:val="Normal"/>
    <w:next w:val="Normal"/>
    <w:link w:val="Heading5Char"/>
    <w:uiPriority w:val="99"/>
    <w:qFormat/>
    <w:rsid w:val="003F35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Heading4Char">
    <w:name w:val="Heading 4 Char"/>
    <w:link w:val="Heading4"/>
    <w:uiPriority w:val="99"/>
    <w:semiHidden/>
    <w:locked/>
    <w:rsid w:val="00EC4261"/>
    <w:rPr>
      <w:rFonts w:ascii="Calibri" w:hAnsi="Calibri" w:cs="Calibri"/>
      <w:b/>
      <w:bCs/>
      <w:sz w:val="28"/>
      <w:szCs w:val="28"/>
      <w:lang w:val="en-US" w:eastAsia="x-none"/>
    </w:rPr>
  </w:style>
  <w:style w:type="character" w:customStyle="1" w:styleId="Heading5Char">
    <w:name w:val="Heading 5 Char"/>
    <w:link w:val="Heading5"/>
    <w:uiPriority w:val="99"/>
    <w:semiHidden/>
    <w:locked/>
    <w:rsid w:val="00EC4261"/>
    <w:rPr>
      <w:rFonts w:ascii="Calibri" w:hAnsi="Calibri" w:cs="Calibri"/>
      <w:b/>
      <w:bCs/>
      <w:i/>
      <w:iCs/>
      <w:sz w:val="26"/>
      <w:szCs w:val="26"/>
      <w:lang w:val="en-US" w:eastAsia="x-none"/>
    </w:rPr>
  </w:style>
  <w:style w:type="paragraph" w:styleId="BodyText">
    <w:name w:val="Body Text"/>
    <w:basedOn w:val="Normal"/>
    <w:link w:val="BodyTextChar"/>
    <w:uiPriority w:val="99"/>
    <w:rsid w:val="00176C47"/>
    <w:pPr>
      <w:jc w:val="center"/>
    </w:pPr>
    <w:rPr>
      <w:b/>
      <w:bCs/>
      <w:sz w:val="28"/>
      <w:szCs w:val="28"/>
      <w:lang w:val="pt-PT"/>
    </w:rPr>
  </w:style>
  <w:style w:type="character" w:customStyle="1" w:styleId="BodyTextChar">
    <w:name w:val="Body Text Char"/>
    <w:link w:val="BodyText"/>
    <w:uiPriority w:val="99"/>
    <w:locked/>
    <w:rsid w:val="00D236B0"/>
    <w:rPr>
      <w:color w:val="000000"/>
      <w:sz w:val="24"/>
      <w:szCs w:val="24"/>
      <w:lang w:val="en-US" w:eastAsia="ru-RU"/>
    </w:rPr>
  </w:style>
  <w:style w:type="paragraph" w:styleId="Footer">
    <w:name w:val="footer"/>
    <w:basedOn w:val="Normal"/>
    <w:link w:val="FooterChar"/>
    <w:uiPriority w:val="99"/>
    <w:rsid w:val="00176C47"/>
    <w:pPr>
      <w:tabs>
        <w:tab w:val="center" w:pos="4819"/>
        <w:tab w:val="right" w:pos="9071"/>
      </w:tabs>
    </w:pPr>
    <w:rPr>
      <w:rFonts w:ascii="Times" w:hAnsi="Times" w:cs="Times"/>
      <w:lang w:val="en-GB"/>
    </w:rPr>
  </w:style>
  <w:style w:type="character" w:customStyle="1" w:styleId="FooterChar">
    <w:name w:val="Footer Char"/>
    <w:link w:val="Footer"/>
    <w:uiPriority w:val="99"/>
    <w:semiHidden/>
    <w:locked/>
    <w:rsid w:val="00EC4261"/>
    <w:rPr>
      <w:sz w:val="24"/>
      <w:szCs w:val="24"/>
      <w:lang w:val="en-US" w:eastAsia="x-none"/>
    </w:rPr>
  </w:style>
  <w:style w:type="paragraph" w:styleId="BodyTextIndent2">
    <w:name w:val="Body Text Indent 2"/>
    <w:basedOn w:val="Normal"/>
    <w:link w:val="BodyTextIndent2Char"/>
    <w:uiPriority w:val="99"/>
    <w:rsid w:val="00176C47"/>
    <w:pPr>
      <w:ind w:firstLine="360"/>
      <w:jc w:val="both"/>
    </w:pPr>
    <w:rPr>
      <w:lang w:val="pt-PT"/>
    </w:rPr>
  </w:style>
  <w:style w:type="character" w:customStyle="1" w:styleId="BodyTextIndent2Char">
    <w:name w:val="Body Text Indent 2 Char"/>
    <w:link w:val="BodyTextIndent2"/>
    <w:uiPriority w:val="99"/>
    <w:semiHidden/>
    <w:locked/>
    <w:rsid w:val="00EC4261"/>
    <w:rPr>
      <w:sz w:val="24"/>
      <w:szCs w:val="24"/>
      <w:lang w:val="en-US" w:eastAsia="x-none"/>
    </w:rPr>
  </w:style>
  <w:style w:type="paragraph" w:styleId="BodyText2">
    <w:name w:val="Body Text 2"/>
    <w:basedOn w:val="Normal"/>
    <w:link w:val="BodyText2Char"/>
    <w:uiPriority w:val="99"/>
    <w:rsid w:val="00176C47"/>
    <w:pPr>
      <w:jc w:val="both"/>
    </w:pPr>
    <w:rPr>
      <w:lang w:val="pt-PT"/>
    </w:rPr>
  </w:style>
  <w:style w:type="character" w:customStyle="1" w:styleId="BodyText2Char">
    <w:name w:val="Body Text 2 Char"/>
    <w:link w:val="BodyText2"/>
    <w:uiPriority w:val="99"/>
    <w:semiHidden/>
    <w:locked/>
    <w:rsid w:val="00EC4261"/>
    <w:rPr>
      <w:sz w:val="24"/>
      <w:szCs w:val="24"/>
      <w:lang w:val="en-US" w:eastAsia="x-none"/>
    </w:rPr>
  </w:style>
  <w:style w:type="paragraph" w:styleId="BodyTextIndent">
    <w:name w:val="Body Text Indent"/>
    <w:basedOn w:val="Normal"/>
    <w:link w:val="BodyTextIndent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BodyTextIndentChar">
    <w:name w:val="Body Text Indent Char"/>
    <w:link w:val="BodyTextIndent"/>
    <w:uiPriority w:val="99"/>
    <w:semiHidden/>
    <w:locked/>
    <w:rsid w:val="00EC4261"/>
    <w:rPr>
      <w:sz w:val="24"/>
      <w:szCs w:val="24"/>
      <w:lang w:val="en-US" w:eastAsia="x-none"/>
    </w:rPr>
  </w:style>
  <w:style w:type="paragraph" w:styleId="BodyText3">
    <w:name w:val="Body Text 3"/>
    <w:basedOn w:val="Normal"/>
    <w:link w:val="BodyText3Char"/>
    <w:uiPriority w:val="99"/>
    <w:rsid w:val="00176C47"/>
    <w:pPr>
      <w:jc w:val="both"/>
    </w:pPr>
    <w:rPr>
      <w:sz w:val="20"/>
      <w:szCs w:val="20"/>
      <w:lang w:val="pt-PT" w:eastAsia="en-US"/>
    </w:rPr>
  </w:style>
  <w:style w:type="character" w:customStyle="1" w:styleId="BodyText3Char">
    <w:name w:val="Body Text 3 Char"/>
    <w:link w:val="BodyText3"/>
    <w:uiPriority w:val="99"/>
    <w:semiHidden/>
    <w:locked/>
    <w:rsid w:val="00EC4261"/>
    <w:rPr>
      <w:sz w:val="16"/>
      <w:szCs w:val="16"/>
      <w:lang w:val="en-US" w:eastAsia="x-none"/>
    </w:rPr>
  </w:style>
  <w:style w:type="paragraph" w:styleId="Header">
    <w:name w:val="header"/>
    <w:basedOn w:val="Normal"/>
    <w:link w:val="HeaderChar"/>
    <w:uiPriority w:val="99"/>
    <w:rsid w:val="00176C47"/>
    <w:pPr>
      <w:tabs>
        <w:tab w:val="center" w:pos="4252"/>
        <w:tab w:val="right" w:pos="8504"/>
      </w:tabs>
    </w:pPr>
  </w:style>
  <w:style w:type="character" w:customStyle="1" w:styleId="HeaderChar">
    <w:name w:val="Header Char"/>
    <w:link w:val="Header"/>
    <w:uiPriority w:val="99"/>
    <w:semiHidden/>
    <w:locked/>
    <w:rsid w:val="00EC4261"/>
    <w:rPr>
      <w:sz w:val="24"/>
      <w:szCs w:val="24"/>
      <w:lang w:val="en-US" w:eastAsia="x-none"/>
    </w:rPr>
  </w:style>
  <w:style w:type="character" w:styleId="PageNumber">
    <w:name w:val="page number"/>
    <w:basedOn w:val="DefaultParagraphFont"/>
    <w:uiPriority w:val="99"/>
    <w:rsid w:val="00176C47"/>
  </w:style>
  <w:style w:type="paragraph" w:styleId="Title">
    <w:name w:val="Title"/>
    <w:basedOn w:val="Normal"/>
    <w:link w:val="TitleChar"/>
    <w:uiPriority w:val="99"/>
    <w:qFormat/>
    <w:rsid w:val="00176C47"/>
    <w:pPr>
      <w:jc w:val="center"/>
    </w:pPr>
    <w:rPr>
      <w:b/>
      <w:bCs/>
      <w:sz w:val="32"/>
      <w:szCs w:val="32"/>
      <w:lang w:val="pt-PT" w:eastAsia="en-US"/>
    </w:rPr>
  </w:style>
  <w:style w:type="character" w:customStyle="1" w:styleId="TitleChar">
    <w:name w:val="Title Char"/>
    <w:link w:val="Title"/>
    <w:uiPriority w:val="99"/>
    <w:locked/>
    <w:rsid w:val="00EC4261"/>
    <w:rPr>
      <w:rFonts w:ascii="Cambria" w:hAnsi="Cambria" w:cs="Cambria"/>
      <w:b/>
      <w:bCs/>
      <w:kern w:val="28"/>
      <w:sz w:val="32"/>
      <w:szCs w:val="32"/>
      <w:lang w:val="en-US" w:eastAsia="x-none"/>
    </w:rPr>
  </w:style>
  <w:style w:type="character" w:styleId="Hyperlink">
    <w:name w:val="Hyperlink"/>
    <w:uiPriority w:val="99"/>
    <w:rsid w:val="00176C47"/>
    <w:rPr>
      <w:color w:val="0000FF"/>
      <w:u w:val="single"/>
    </w:rPr>
  </w:style>
  <w:style w:type="paragraph" w:styleId="Subtitle">
    <w:name w:val="Subtitle"/>
    <w:basedOn w:val="Normal"/>
    <w:link w:val="SubtitleChar1"/>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BodyTextIndent3">
    <w:name w:val="Body Text Indent 3"/>
    <w:basedOn w:val="Normal"/>
    <w:link w:val="BodyTextIndent3Char"/>
    <w:uiPriority w:val="99"/>
    <w:rsid w:val="00387D84"/>
    <w:pPr>
      <w:spacing w:after="120"/>
      <w:ind w:left="283"/>
    </w:pPr>
    <w:rPr>
      <w:sz w:val="16"/>
      <w:szCs w:val="16"/>
    </w:rPr>
  </w:style>
  <w:style w:type="character" w:customStyle="1" w:styleId="BodyTextIndent3Char">
    <w:name w:val="Body Text Indent 3 Char"/>
    <w:link w:val="BodyTextIndent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loonText">
    <w:name w:val="Balloon Text"/>
    <w:basedOn w:val="Normal"/>
    <w:link w:val="BalloonTextChar"/>
    <w:uiPriority w:val="99"/>
    <w:semiHidden/>
    <w:rsid w:val="00DE20AA"/>
    <w:rPr>
      <w:rFonts w:ascii="Tahoma" w:hAnsi="Tahoma" w:cs="Tahoma"/>
      <w:sz w:val="16"/>
      <w:szCs w:val="16"/>
    </w:rPr>
  </w:style>
  <w:style w:type="character" w:customStyle="1" w:styleId="BalloonTextChar">
    <w:name w:val="Balloon Text Char"/>
    <w:link w:val="BalloonText"/>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eGrid">
    <w:name w:val="Table Grid"/>
    <w:basedOn w:val="TableNormal"/>
    <w:uiPriority w:val="99"/>
    <w:rsid w:val="00905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PlainText">
    <w:name w:val="Plain Text"/>
    <w:basedOn w:val="Normal"/>
    <w:link w:val="PlainTextChar"/>
    <w:uiPriority w:val="99"/>
    <w:rsid w:val="00CC51EE"/>
    <w:rPr>
      <w:rFonts w:ascii="Courier New" w:hAnsi="Courier New" w:cs="Courier New"/>
      <w:sz w:val="20"/>
      <w:szCs w:val="20"/>
      <w:lang w:val="pt-PT"/>
    </w:rPr>
  </w:style>
  <w:style w:type="character" w:customStyle="1" w:styleId="PlainTextChar">
    <w:name w:val="Plain Text Char"/>
    <w:link w:val="PlainText"/>
    <w:uiPriority w:val="99"/>
    <w:semiHidde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lockText">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BodyText"/>
    <w:next w:val="BodyText"/>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FootnoteReference">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Preformatted">
    <w:name w:val="HTML Preformatted"/>
    <w:basedOn w:val="Normal"/>
    <w:link w:val="HTMLPreformatted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eformattedChar">
    <w:name w:val="HTML Preformatted Char"/>
    <w:link w:val="HTMLPreformatted"/>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Caption">
    <w:name w:val="caption"/>
    <w:basedOn w:val="Normal"/>
    <w:next w:val="Normal"/>
    <w:link w:val="CaptionChar"/>
    <w:uiPriority w:val="99"/>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BodyTextIndent2"/>
    <w:uiPriority w:val="99"/>
    <w:rsid w:val="00F256A9"/>
    <w:pPr>
      <w:spacing w:before="60"/>
      <w:ind w:firstLine="227"/>
    </w:pPr>
    <w:rPr>
      <w:sz w:val="20"/>
      <w:szCs w:val="20"/>
      <w:lang w:eastAsia="es-ES"/>
    </w:rPr>
  </w:style>
  <w:style w:type="paragraph" w:styleId="CommentText">
    <w:name w:val="annotation text"/>
    <w:basedOn w:val="Normal"/>
    <w:link w:val="CommentTextChar1"/>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CommentSubject">
    <w:name w:val="annotation subject"/>
    <w:basedOn w:val="CommentText"/>
    <w:next w:val="CommentText"/>
    <w:link w:val="CommentSubjectChar"/>
    <w:uiPriority w:val="99"/>
    <w:semiHidden/>
    <w:rsid w:val="00562645"/>
    <w:rPr>
      <w:b/>
      <w:bCs/>
    </w:rPr>
  </w:style>
  <w:style w:type="character" w:customStyle="1" w:styleId="CommentSubjectChar">
    <w:name w:val="Comment Subject Char"/>
    <w:link w:val="CommentSubject"/>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Heading3Char1">
    <w:name w:val="Heading 3 Char1"/>
    <w:link w:val="Heading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Strong">
    <w:name w:val="Strong"/>
    <w:uiPriority w:val="99"/>
    <w:qFormat/>
    <w:rsid w:val="00ED5C79"/>
    <w:rPr>
      <w:b/>
      <w:bCs/>
    </w:rPr>
  </w:style>
  <w:style w:type="character" w:customStyle="1" w:styleId="CommentTextChar1">
    <w:name w:val="Comment Text Char1"/>
    <w:link w:val="CommentText"/>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lockText"/>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CaptionChar">
    <w:name w:val="Caption Char"/>
    <w:link w:val="Caption"/>
    <w:uiPriority w:val="99"/>
    <w:locked/>
    <w:rsid w:val="00975062"/>
    <w:rPr>
      <w:b/>
      <w:bCs/>
      <w:lang w:val="es-ES_tradnl" w:eastAsia="es-ES"/>
    </w:rPr>
  </w:style>
  <w:style w:type="character" w:styleId="HTMLTypewriter">
    <w:name w:val="HTML Typewriter"/>
    <w:uiPriority w:val="99"/>
    <w:rsid w:val="005A5536"/>
    <w:rPr>
      <w:rFonts w:ascii="Courier New" w:hAnsi="Courier New" w:cs="Courier New"/>
      <w:sz w:val="20"/>
      <w:szCs w:val="20"/>
    </w:rPr>
  </w:style>
  <w:style w:type="character" w:styleId="Emphasis">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FootnoteText">
    <w:name w:val="footnote text"/>
    <w:basedOn w:val="Normal"/>
    <w:link w:val="FootnoteTextChar1"/>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FootnoteTextChar1">
    <w:name w:val="Footnote Text Char1"/>
    <w:link w:val="FootnoteText"/>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
    <w:name w:val="Bibliografia"/>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Heading2Char1">
    <w:name w:val="Heading 2 Char1"/>
    <w:link w:val="Heading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SubtitleChar1">
    <w:name w:val="Subtitle Char1"/>
    <w:link w:val="Subtitle"/>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7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alsm@fe.up.pt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E2FE-D031-43B4-A851-CD6878EE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Please leave these first three lines blank for the Editors</vt:lpstr>
      <vt:lpstr>Please leave these first three lines blank for the Editors</vt:lpstr>
    </vt:vector>
  </TitlesOfParts>
  <Company>IDMEC/FEUP</Company>
  <LinksUpToDate>false</LinksUpToDate>
  <CharactersWithSpaces>4731</CharactersWithSpaces>
  <SharedDoc>false</SharedDoc>
  <HLinks>
    <vt:vector size="6" baseType="variant">
      <vt:variant>
        <vt:i4>6946898</vt:i4>
      </vt:variant>
      <vt:variant>
        <vt:i4>0</vt:i4>
      </vt:variant>
      <vt:variant>
        <vt:i4>0</vt:i4>
      </vt:variant>
      <vt:variant>
        <vt:i4>5</vt:i4>
      </vt:variant>
      <vt:variant>
        <vt:lpwstr>mailto:palsm@fe.up.pt1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leave these first three lines blank for the Editors</dc:title>
  <dc:creator>FEUP</dc:creator>
  <cp:lastModifiedBy>sg</cp:lastModifiedBy>
  <cp:revision>2</cp:revision>
  <cp:lastPrinted>2009-06-11T22:33:00Z</cp:lastPrinted>
  <dcterms:created xsi:type="dcterms:W3CDTF">2017-06-06T13:55:00Z</dcterms:created>
  <dcterms:modified xsi:type="dcterms:W3CDTF">2017-06-06T13:55:00Z</dcterms:modified>
</cp:coreProperties>
</file>